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4E1920" w:rsidRPr="00FF5E85" w14:paraId="32D1A3F1" w14:textId="77777777" w:rsidTr="00FE2FD8">
        <w:trPr>
          <w:jc w:val="center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5B24EE2A" w14:textId="0C0195DD" w:rsidR="004E1920" w:rsidRPr="00FF5E85" w:rsidRDefault="0016694A" w:rsidP="004E1920">
            <w:pPr>
              <w:pStyle w:val="Akapitzlist"/>
              <w:spacing w:before="120" w:after="120"/>
              <w:ind w:left="316"/>
              <w:contextualSpacing w:val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Wnioskodawca oświadcza, że:</w:t>
            </w:r>
          </w:p>
        </w:tc>
      </w:tr>
      <w:tr w:rsidR="004E1920" w:rsidRPr="00FF5E85" w14:paraId="56245277" w14:textId="77777777" w:rsidTr="00FE2FD8">
        <w:trPr>
          <w:trHeight w:val="560"/>
          <w:jc w:val="center"/>
        </w:trPr>
        <w:tc>
          <w:tcPr>
            <w:tcW w:w="9067" w:type="dxa"/>
            <w:gridSpan w:val="2"/>
          </w:tcPr>
          <w:p w14:paraId="19516698" w14:textId="77777777" w:rsidR="0016694A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Wszystkie informacje podane w niniejszym wniosku i załącznikach do wniosku są prawdziwe i zgodne ze stanem faktycznym.</w:t>
            </w:r>
          </w:p>
          <w:p w14:paraId="4A74C492" w14:textId="147E354E" w:rsidR="00F928DC" w:rsidRPr="00F928DC" w:rsidRDefault="00F928DC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901E22">
              <w:rPr>
                <w:rFonts w:asciiTheme="minorHAnsi" w:hAnsiTheme="minorHAnsi" w:cstheme="minorHAnsi"/>
                <w:sz w:val="18"/>
                <w:szCs w:val="18"/>
              </w:rPr>
              <w:t>edług najlepszej wiedzy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Wnioskodawcy</w:t>
            </w:r>
            <w:r w:rsidRPr="00901E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1E22">
              <w:rPr>
                <w:rStyle w:val="cf01"/>
                <w:rFonts w:asciiTheme="minorHAnsi" w:hAnsiTheme="minorHAnsi" w:cstheme="minorHAnsi"/>
              </w:rPr>
              <w:t>nie występują żadne przeszkody w rozpoczęciu i realizacji Inwestycji.</w:t>
            </w:r>
          </w:p>
          <w:p w14:paraId="57B72373" w14:textId="4BBC73EB" w:rsidR="0016694A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Jest świadomy, że Bank wykorzysta podane dane w celu podjęcia decyzji o przyznaniu </w:t>
            </w:r>
            <w:r w:rsidR="00901E22">
              <w:rPr>
                <w:rFonts w:asciiTheme="minorHAnsi" w:hAnsiTheme="minorHAnsi" w:cstheme="minorHAnsi"/>
                <w:sz w:val="18"/>
                <w:szCs w:val="18"/>
              </w:rPr>
              <w:t>dofinansowania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, oraz że podanie danych niezgodnych ze stanem faktycznym może spowodować pociągnięcie Wnioskodawcy do odpowiedzialności zgodnie z obowiązującymi przepisami prawa</w:t>
            </w:r>
            <w:r w:rsidR="00CE7F3E" w:rsidRPr="00C25B45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131A6F8" w14:textId="734BCC15" w:rsidR="0016694A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Posiada prawo do dysponowania obiektem</w:t>
            </w:r>
            <w:r w:rsidR="00F928DC">
              <w:rPr>
                <w:rFonts w:asciiTheme="minorHAnsi" w:hAnsiTheme="minorHAnsi" w:cstheme="minorHAnsi"/>
                <w:sz w:val="18"/>
                <w:szCs w:val="18"/>
              </w:rPr>
              <w:t>/nieruchomością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F928DC">
              <w:rPr>
                <w:rFonts w:asciiTheme="minorHAnsi" w:hAnsiTheme="minorHAnsi" w:cstheme="minorHAnsi"/>
                <w:sz w:val="18"/>
                <w:szCs w:val="18"/>
              </w:rPr>
              <w:t>/na której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realizowana jest inwestycja, uwzględniające możliwość przeprowadzania inwestycji lub zgodę właściciela na przeprowadzenie inwestycji.</w:t>
            </w:r>
          </w:p>
          <w:p w14:paraId="6EBE3BB7" w14:textId="5FD4DC20" w:rsidR="004E1920" w:rsidRPr="00C25B45" w:rsidRDefault="0016694A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apoznał się z obowiązującymi w ramach Programu ELENA „Zasadami wyboru Wykonawcy przez 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>BOŚ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>”, załączonymi do niniejszego Wniosku i 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wyraża zgodę na ich 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>stosowani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w celu wyłonienia Wykonawcy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>, który przygotuje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 dokumentacj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techniczn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>ą podlegającą dofinansowaniu</w:t>
            </w:r>
            <w:r w:rsidR="004E192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C6EBBF4" w14:textId="6B06F459" w:rsidR="004E1920" w:rsidRPr="00C25B45" w:rsidRDefault="004E1920" w:rsidP="00C25B45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Wnioskodawca zobowiązuje się do sfinansowania 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kosztów dokumentacji technicznej w wysokości stanowiącej różnicę między kwotą wynagrodzenia należnego 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>ykonawcy wynikającą z faktury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>/rachunku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, a wartością odpowiadającą 90% wartości kosztów kwalifikowanych 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 xml:space="preserve">uiszczenia </w:t>
            </w:r>
            <w:r w:rsidR="001378DB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tej kwoty 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 xml:space="preserve">na wskazany przez Bank rachunek 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>po potwierdzeniu odbioru Dokumentacji Technicznej i</w:t>
            </w:r>
            <w:r w:rsidR="00DB1AC4">
              <w:rPr>
                <w:rFonts w:asciiTheme="minorHAnsi" w:hAnsiTheme="minorHAnsi" w:cstheme="minorHAnsi"/>
                <w:sz w:val="18"/>
                <w:szCs w:val="18"/>
              </w:rPr>
              <w:t xml:space="preserve"> po</w:t>
            </w:r>
            <w:r w:rsidR="00AD4486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otrzymaniu z BOŚ Bank refaktury</w:t>
            </w:r>
            <w:r w:rsidR="00603CA0"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 kosztów zakupu Dokumentacji Technicznej</w:t>
            </w: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5608F97" w14:textId="04D8E27C" w:rsidR="00552A90" w:rsidRPr="000F5ADB" w:rsidRDefault="00552A90" w:rsidP="000F5ADB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Wnioskodawca wyraża zgodę na pozyskiwanie </w:t>
            </w:r>
            <w:r w:rsidR="00621B93">
              <w:rPr>
                <w:rFonts w:asciiTheme="minorHAnsi" w:hAnsiTheme="minorHAnsi" w:cstheme="minorHAnsi"/>
                <w:sz w:val="18"/>
                <w:szCs w:val="18"/>
              </w:rPr>
              <w:t xml:space="preserve">i przetwarzanie </w:t>
            </w: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>przez Bank informacji</w:t>
            </w:r>
            <w:r w:rsidR="00621B93">
              <w:rPr>
                <w:rFonts w:asciiTheme="minorHAnsi" w:hAnsiTheme="minorHAnsi" w:cstheme="minorHAnsi"/>
                <w:sz w:val="18"/>
                <w:szCs w:val="18"/>
              </w:rPr>
              <w:t xml:space="preserve"> gospodarczych dotyczących Wnioskodawcy, w tym</w:t>
            </w: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 stanowiących tajemnicę bankową, udostępnianych przez</w:t>
            </w:r>
            <w:r w:rsidR="000F5ADB"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5ADB">
              <w:rPr>
                <w:rFonts w:asciiTheme="minorHAnsi" w:hAnsiTheme="minorHAnsi" w:cstheme="minorHAnsi"/>
                <w:sz w:val="18"/>
                <w:szCs w:val="18"/>
              </w:rPr>
              <w:t xml:space="preserve">instytucje utworzone na podstawie art. 105 ust. 4 Prawa bankowego (jednolity tekst Dz. U. 2019 r., poz. 2357, ze zm.), w tym: </w:t>
            </w:r>
          </w:p>
          <w:p w14:paraId="34714502" w14:textId="77777777" w:rsidR="00552A90" w:rsidRPr="00C25B45" w:rsidRDefault="00552A90" w:rsidP="001C508D">
            <w:pPr>
              <w:pStyle w:val="Default"/>
              <w:numPr>
                <w:ilvl w:val="0"/>
                <w:numId w:val="35"/>
              </w:numPr>
              <w:spacing w:after="60"/>
              <w:ind w:left="7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 xml:space="preserve">Biuro Informacji Kredytowej S.A. z siedzibą w Warszawie (aktualny adres Biura Obsługi Klienta BIK znajduje się na stronie </w:t>
            </w:r>
            <w:hyperlink r:id="rId8" w:history="1">
              <w:r w:rsidRPr="00C25B4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www.bik.pl</w:t>
              </w:r>
            </w:hyperlink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</w:p>
          <w:p w14:paraId="78713D8F" w14:textId="77777777" w:rsidR="00552A90" w:rsidRPr="00C25B45" w:rsidRDefault="00552A90" w:rsidP="001C508D">
            <w:pPr>
              <w:pStyle w:val="Default"/>
              <w:numPr>
                <w:ilvl w:val="0"/>
                <w:numId w:val="35"/>
              </w:numPr>
              <w:spacing w:after="60"/>
              <w:ind w:left="7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5B45">
              <w:rPr>
                <w:rFonts w:asciiTheme="minorHAnsi" w:hAnsiTheme="minorHAnsi" w:cstheme="minorHAnsi"/>
                <w:sz w:val="18"/>
                <w:szCs w:val="18"/>
              </w:rPr>
              <w:t>System Bankowy Rejestr, którego administratorem jest Związek Banków Polskich z siedzibą w Warszawie.</w:t>
            </w:r>
          </w:p>
          <w:p w14:paraId="0544589F" w14:textId="56488D36" w:rsidR="007217F7" w:rsidRPr="00EA535B" w:rsidRDefault="007217F7" w:rsidP="00EA535B">
            <w:pPr>
              <w:pStyle w:val="Default"/>
              <w:numPr>
                <w:ilvl w:val="1"/>
                <w:numId w:val="10"/>
              </w:numPr>
              <w:spacing w:after="60"/>
              <w:ind w:left="45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535B">
              <w:rPr>
                <w:rFonts w:asciiTheme="minorHAnsi" w:hAnsiTheme="minorHAnsi" w:cstheme="minorHAnsi"/>
                <w:sz w:val="18"/>
                <w:szCs w:val="18"/>
              </w:rPr>
              <w:t>Wnioskodawca oświadcza, że</w:t>
            </w:r>
            <w:r w:rsidR="00EA535B" w:rsidRPr="00EA535B">
              <w:rPr>
                <w:rFonts w:asciiTheme="minorHAnsi" w:hAnsiTheme="minorHAnsi" w:cstheme="minorHAnsi"/>
                <w:sz w:val="18"/>
                <w:szCs w:val="18"/>
              </w:rPr>
              <w:t xml:space="preserve"> w związku z realizacją Dokumentacji Technicznej dla Inwestycji  w zakresie podatku naliczonego VAT:</w:t>
            </w:r>
          </w:p>
          <w:tbl>
            <w:tblPr>
              <w:tblStyle w:val="Tabela-Siatka"/>
              <w:tblW w:w="8227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7938"/>
            </w:tblGrid>
            <w:tr w:rsidR="007217F7" w:rsidRPr="00C25B45" w14:paraId="3875A16F" w14:textId="77777777" w:rsidTr="00CA18E7">
              <w:tc>
                <w:tcPr>
                  <w:tcW w:w="289" w:type="dxa"/>
                </w:tcPr>
                <w:p w14:paraId="2A088815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="60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24594993" w14:textId="77777777" w:rsidR="007217F7" w:rsidRPr="00C25B45" w:rsidRDefault="007217F7" w:rsidP="00C25B45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25B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podatek VAT nie jest kosztem kwalifikowanym i ma prawną możliwość odliczenia całej kwoty (100%) podatku naliczonego od podatku należnego, zgodnie z przepisami ustawy o podatku od towarów i usług</w:t>
                  </w:r>
                </w:p>
              </w:tc>
            </w:tr>
            <w:tr w:rsidR="007217F7" w:rsidRPr="00C25B45" w14:paraId="5C436370" w14:textId="77777777" w:rsidTr="00CA18E7">
              <w:tc>
                <w:tcPr>
                  <w:tcW w:w="289" w:type="dxa"/>
                </w:tcPr>
                <w:p w14:paraId="0C3357B9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Lines="60" w:after="144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28B9000B" w14:textId="6700080A" w:rsidR="007217F7" w:rsidRPr="00C25B45" w:rsidRDefault="00EA535B" w:rsidP="00C25B45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podatek VAT jest kosztem kwalifikowanym i nie ma prawnej możliwoś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odliczenia całej kwoty (100%) podatku naliczonego od podatku należnego w jakiejkolwiek części, ani ubiegania się o zwrot VAT zgodnie z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przepisami ustawy o podatku od towarów i usług</w:t>
                  </w:r>
                </w:p>
              </w:tc>
            </w:tr>
            <w:tr w:rsidR="007217F7" w:rsidRPr="00C25B45" w14:paraId="57FDB921" w14:textId="77777777" w:rsidTr="00CA18E7">
              <w:tc>
                <w:tcPr>
                  <w:tcW w:w="289" w:type="dxa"/>
                  <w:vMerge w:val="restart"/>
                </w:tcPr>
                <w:p w14:paraId="417FED8F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="60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63C96894" w14:textId="16B8054A" w:rsidR="007217F7" w:rsidRPr="00C25B45" w:rsidRDefault="00EA535B" w:rsidP="00C25B45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podatek VAT jest kosztem kwalifikowanym w części stanowiącej …….%  i nie ma prawnej możliwoś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ci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odliczenia podatku naliczonego od podatku należnego ani ubiegania się o zwrot VAT w tej części zgodnie z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przepisami ustawy o podatku od towarów i usług</w:t>
                  </w:r>
                </w:p>
              </w:tc>
            </w:tr>
            <w:tr w:rsidR="007217F7" w:rsidRPr="00C25B45" w14:paraId="195CB298" w14:textId="77777777" w:rsidTr="00CA18E7">
              <w:tc>
                <w:tcPr>
                  <w:tcW w:w="289" w:type="dxa"/>
                  <w:vMerge/>
                </w:tcPr>
                <w:p w14:paraId="50B7B21B" w14:textId="77777777" w:rsidR="007217F7" w:rsidRPr="00C25B45" w:rsidRDefault="007217F7" w:rsidP="00C25B45">
                  <w:pPr>
                    <w:pStyle w:val="Default"/>
                    <w:numPr>
                      <w:ilvl w:val="0"/>
                      <w:numId w:val="36"/>
                    </w:numPr>
                    <w:spacing w:after="60"/>
                    <w:ind w:left="0" w:firstLine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38" w:type="dxa"/>
                </w:tcPr>
                <w:p w14:paraId="103541DE" w14:textId="2B18031C" w:rsidR="00EA535B" w:rsidRPr="00EA535B" w:rsidRDefault="00EA535B" w:rsidP="00EA535B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Jednocześnie 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Wnioskodawca 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oświadcza, że w przypadku zmiany okoliczności wymienionych wyżej powiadomi o tym 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Bank 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bez zbędnej zwłoki.</w:t>
                  </w:r>
                </w:p>
                <w:p w14:paraId="662C8FF4" w14:textId="533C05B7" w:rsidR="00EA535B" w:rsidRPr="00EA535B" w:rsidRDefault="00EA535B" w:rsidP="00EA535B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Jednocześnie 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Wnioskodawca 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zobowiązuj</w:t>
                  </w:r>
                  <w:r w:rsidR="00A8332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się do zwrotu dofinansowanej ze środków ELENA kwoty w zakresie części poniesionego VAT, jeżeli zaistnieją przesłanki umożliwiające odliczenie lub odzyskanie tego podatku.</w:t>
                  </w:r>
                </w:p>
                <w:p w14:paraId="323884A2" w14:textId="569685FB" w:rsidR="007217F7" w:rsidRPr="00C25B45" w:rsidRDefault="00A8332D" w:rsidP="00EA535B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Wnioskodawca z</w:t>
                  </w:r>
                  <w:r w:rsidR="00EA535B"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obowiązuj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 w:rsidR="00EA535B" w:rsidRPr="00EA53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się również do udostępniania dokumentacji finansowo-księgowej oraz udzielania uprawnionym organom kontrolnym informacji umożliwiających weryfikację kwalifikowalności podatku VAT.</w:t>
                  </w:r>
                </w:p>
              </w:tc>
            </w:tr>
          </w:tbl>
          <w:p w14:paraId="5F12250D" w14:textId="1EB61649" w:rsidR="001378DB" w:rsidRPr="00C25B45" w:rsidRDefault="001378DB" w:rsidP="00C25B45">
            <w:pPr>
              <w:pStyle w:val="Default"/>
              <w:spacing w:after="60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1920" w:rsidRPr="00FF5E85" w14:paraId="6AD657FB" w14:textId="77777777" w:rsidTr="00FE2FD8">
        <w:tblPrEx>
          <w:jc w:val="left"/>
        </w:tblPrEx>
        <w:trPr>
          <w:trHeight w:val="885"/>
        </w:trPr>
        <w:tc>
          <w:tcPr>
            <w:tcW w:w="9067" w:type="dxa"/>
            <w:gridSpan w:val="2"/>
            <w:shd w:val="solid" w:color="538135" w:themeColor="accent6" w:themeShade="BF" w:fill="auto"/>
          </w:tcPr>
          <w:p w14:paraId="4A7C8AE7" w14:textId="77777777" w:rsidR="004E1920" w:rsidRPr="00FF5E85" w:rsidRDefault="004E1920" w:rsidP="00FE2FD8">
            <w:pPr>
              <w:jc w:val="both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PODPIS INWESTORA</w:t>
            </w:r>
          </w:p>
          <w:p w14:paraId="26E99A6F" w14:textId="77777777" w:rsidR="004E1920" w:rsidRPr="00FF5E85" w:rsidRDefault="004E1920" w:rsidP="00FE2FD8">
            <w:pPr>
              <w:jc w:val="both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FF5E85">
              <w:rPr>
                <w:rFonts w:cstheme="minorHAnsi"/>
                <w:color w:val="FFFFFF" w:themeColor="background1"/>
                <w:sz w:val="16"/>
                <w:szCs w:val="16"/>
              </w:rPr>
              <w:t>Prawdziwość wszystkich zawartych w niniejszym dokumencie danych oraz dokumentów składanych wraz z nim i dołączonych do niego później potwierdzamy własnoręcznym podpisem pod rygorem odpowiedzialności karnej na podstawie art. 297 § 1 Ustawy z dnia 6 czerwca 1997 roku - Kodeks karny (jednolity tekst Dz. U. z 2022 r. poz. 1138).</w:t>
            </w:r>
          </w:p>
        </w:tc>
      </w:tr>
      <w:tr w:rsidR="004E1920" w:rsidRPr="00FF5E85" w14:paraId="66D53624" w14:textId="77777777" w:rsidTr="00C25B45">
        <w:tblPrEx>
          <w:jc w:val="left"/>
        </w:tblPrEx>
        <w:trPr>
          <w:trHeight w:val="503"/>
        </w:trPr>
        <w:tc>
          <w:tcPr>
            <w:tcW w:w="4531" w:type="dxa"/>
          </w:tcPr>
          <w:p w14:paraId="3BFA3936" w14:textId="77777777" w:rsidR="004E1920" w:rsidRPr="00FF5E85" w:rsidRDefault="004E1920" w:rsidP="00FE2FD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4536" w:type="dxa"/>
          </w:tcPr>
          <w:p w14:paraId="09719E5E" w14:textId="77777777" w:rsidR="004E1920" w:rsidRPr="00FF5E85" w:rsidRDefault="004E1920" w:rsidP="00FE2FD8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FF5E85">
              <w:rPr>
                <w:rFonts w:cstheme="minorHAnsi"/>
                <w:sz w:val="20"/>
                <w:szCs w:val="20"/>
              </w:rPr>
              <w:t>Podpis:</w:t>
            </w:r>
          </w:p>
        </w:tc>
      </w:tr>
    </w:tbl>
    <w:p w14:paraId="291C6805" w14:textId="292A8BFE" w:rsidR="004E1920" w:rsidRPr="00FF5E85" w:rsidRDefault="004E1920" w:rsidP="00C25B45">
      <w:pPr>
        <w:rPr>
          <w:rFonts w:cstheme="minorHAnsi"/>
          <w:b/>
          <w:sz w:val="16"/>
          <w:szCs w:val="16"/>
        </w:rPr>
      </w:pPr>
    </w:p>
    <w:sectPr w:rsidR="004E1920" w:rsidRPr="00FF5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EA3B" w14:textId="77777777" w:rsidR="00FD2500" w:rsidRDefault="00FD2500" w:rsidP="00E82DD9">
      <w:pPr>
        <w:spacing w:after="0" w:line="240" w:lineRule="auto"/>
      </w:pPr>
      <w:r>
        <w:separator/>
      </w:r>
    </w:p>
  </w:endnote>
  <w:endnote w:type="continuationSeparator" w:id="0">
    <w:p w14:paraId="79C76189" w14:textId="77777777" w:rsidR="00FD2500" w:rsidRDefault="00FD2500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6D5D" w14:textId="77777777" w:rsidR="004F7A2B" w:rsidRDefault="004F7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89FB" w14:textId="77777777" w:rsidR="004F7A2B" w:rsidRDefault="004F7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89D2" w14:textId="77777777" w:rsidR="00FD2500" w:rsidRDefault="00FD2500" w:rsidP="00E82DD9">
      <w:pPr>
        <w:spacing w:after="0" w:line="240" w:lineRule="auto"/>
      </w:pPr>
      <w:r>
        <w:separator/>
      </w:r>
    </w:p>
  </w:footnote>
  <w:footnote w:type="continuationSeparator" w:id="0">
    <w:p w14:paraId="0147FB60" w14:textId="77777777" w:rsidR="00FD2500" w:rsidRDefault="00FD2500" w:rsidP="00E82DD9">
      <w:pPr>
        <w:spacing w:after="0" w:line="240" w:lineRule="auto"/>
      </w:pPr>
      <w:r>
        <w:continuationSeparator/>
      </w:r>
    </w:p>
  </w:footnote>
  <w:footnote w:id="1">
    <w:p w14:paraId="0FA748B3" w14:textId="12CF2522" w:rsidR="00CE7F3E" w:rsidRPr="00C25B45" w:rsidRDefault="00CE7F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25B45">
        <w:rPr>
          <w:sz w:val="16"/>
          <w:szCs w:val="16"/>
        </w:rPr>
        <w:t>Dotyczy sytuacji, w której Wnioskodawca wnioskuje również o promesę.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2E15" w14:textId="77777777" w:rsidR="004F7A2B" w:rsidRDefault="004F7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6BEB" w14:textId="77777777" w:rsidR="004F7A2B" w:rsidRDefault="000F5ADB" w:rsidP="00FC45D1">
    <w:pPr>
      <w:spacing w:after="0"/>
      <w:ind w:right="-426"/>
      <w:jc w:val="right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7E95BC64" wp14:editId="516953C5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4F062" w14:textId="7C36C333" w:rsidR="000F5ADB" w:rsidRDefault="000F5ADB" w:rsidP="00FC45D1">
    <w:pPr>
      <w:spacing w:after="0"/>
      <w:ind w:right="-426"/>
      <w:jc w:val="right"/>
    </w:pPr>
    <w:r w:rsidRPr="00EF2922">
      <w:rPr>
        <w:rFonts w:cstheme="minorHAnsi"/>
        <w:sz w:val="20"/>
        <w:szCs w:val="20"/>
      </w:rPr>
      <w:t xml:space="preserve">Załącznik nr </w:t>
    </w:r>
    <w:r w:rsidR="00747003">
      <w:rPr>
        <w:rFonts w:cstheme="minorHAnsi"/>
        <w:sz w:val="20"/>
        <w:szCs w:val="20"/>
      </w:rPr>
      <w:t>5</w:t>
    </w:r>
    <w:r w:rsidRPr="00EF2922">
      <w:rPr>
        <w:rFonts w:cstheme="minorHAnsi"/>
        <w:sz w:val="20"/>
        <w:szCs w:val="20"/>
      </w:rPr>
      <w:t xml:space="preserve"> do </w:t>
    </w:r>
    <w:r w:rsidR="00FC45D1">
      <w:rPr>
        <w:rFonts w:cstheme="minorHAnsi"/>
        <w:sz w:val="20"/>
        <w:szCs w:val="20"/>
      </w:rPr>
      <w:t>Wniosku o dofinansowanie JST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D096" w14:textId="77777777" w:rsidR="004F7A2B" w:rsidRDefault="004F7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5C5241D"/>
    <w:multiLevelType w:val="hybridMultilevel"/>
    <w:tmpl w:val="7B52765E"/>
    <w:lvl w:ilvl="0" w:tplc="0D107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203"/>
    <w:multiLevelType w:val="hybridMultilevel"/>
    <w:tmpl w:val="25B27BFC"/>
    <w:lvl w:ilvl="0" w:tplc="449C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AF1FD1"/>
    <w:multiLevelType w:val="hybridMultilevel"/>
    <w:tmpl w:val="9F5E4D26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C7B38"/>
    <w:multiLevelType w:val="hybridMultilevel"/>
    <w:tmpl w:val="DEF4D378"/>
    <w:lvl w:ilvl="0" w:tplc="B6BAA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A1A17"/>
    <w:multiLevelType w:val="hybridMultilevel"/>
    <w:tmpl w:val="407E7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0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0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6"/>
  </w:num>
  <w:num w:numId="3" w16cid:durableId="1034770919">
    <w:abstractNumId w:val="33"/>
  </w:num>
  <w:num w:numId="4" w16cid:durableId="29428334">
    <w:abstractNumId w:val="23"/>
  </w:num>
  <w:num w:numId="5" w16cid:durableId="1674065975">
    <w:abstractNumId w:val="29"/>
  </w:num>
  <w:num w:numId="6" w16cid:durableId="828911372">
    <w:abstractNumId w:val="37"/>
  </w:num>
  <w:num w:numId="7" w16cid:durableId="667249861">
    <w:abstractNumId w:val="2"/>
  </w:num>
  <w:num w:numId="8" w16cid:durableId="292946631">
    <w:abstractNumId w:val="32"/>
  </w:num>
  <w:num w:numId="9" w16cid:durableId="1775393531">
    <w:abstractNumId w:val="39"/>
  </w:num>
  <w:num w:numId="10" w16cid:durableId="1881480190">
    <w:abstractNumId w:val="6"/>
  </w:num>
  <w:num w:numId="11" w16cid:durableId="1601987378">
    <w:abstractNumId w:val="15"/>
  </w:num>
  <w:num w:numId="12" w16cid:durableId="1831553915">
    <w:abstractNumId w:val="14"/>
  </w:num>
  <w:num w:numId="13" w16cid:durableId="358244381">
    <w:abstractNumId w:val="3"/>
  </w:num>
  <w:num w:numId="14" w16cid:durableId="1075738308">
    <w:abstractNumId w:val="13"/>
  </w:num>
  <w:num w:numId="15" w16cid:durableId="2050957041">
    <w:abstractNumId w:val="35"/>
  </w:num>
  <w:num w:numId="16" w16cid:durableId="1171482513">
    <w:abstractNumId w:val="22"/>
  </w:num>
  <w:num w:numId="17" w16cid:durableId="403186911">
    <w:abstractNumId w:val="41"/>
  </w:num>
  <w:num w:numId="18" w16cid:durableId="565921772">
    <w:abstractNumId w:val="8"/>
  </w:num>
  <w:num w:numId="19" w16cid:durableId="1120800550">
    <w:abstractNumId w:val="38"/>
  </w:num>
  <w:num w:numId="20" w16cid:durableId="421872575">
    <w:abstractNumId w:val="25"/>
  </w:num>
  <w:num w:numId="21" w16cid:durableId="469634211">
    <w:abstractNumId w:val="34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8"/>
  </w:num>
  <w:num w:numId="25" w16cid:durableId="64643589">
    <w:abstractNumId w:val="16"/>
  </w:num>
  <w:num w:numId="26" w16cid:durableId="1703166572">
    <w:abstractNumId w:val="31"/>
  </w:num>
  <w:num w:numId="27" w16cid:durableId="27336790">
    <w:abstractNumId w:val="20"/>
  </w:num>
  <w:num w:numId="28" w16cid:durableId="1401713986">
    <w:abstractNumId w:val="9"/>
  </w:num>
  <w:num w:numId="29" w16cid:durableId="520977451">
    <w:abstractNumId w:val="40"/>
  </w:num>
  <w:num w:numId="30" w16cid:durableId="1517034158">
    <w:abstractNumId w:val="27"/>
  </w:num>
  <w:num w:numId="31" w16cid:durableId="1345865651">
    <w:abstractNumId w:val="30"/>
  </w:num>
  <w:num w:numId="32" w16cid:durableId="311371407">
    <w:abstractNumId w:val="43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6"/>
  </w:num>
  <w:num w:numId="36" w16cid:durableId="1322393449">
    <w:abstractNumId w:val="12"/>
  </w:num>
  <w:num w:numId="37" w16cid:durableId="1593779725">
    <w:abstractNumId w:val="42"/>
  </w:num>
  <w:num w:numId="38" w16cid:durableId="834880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5577168">
    <w:abstractNumId w:val="18"/>
  </w:num>
  <w:num w:numId="40" w16cid:durableId="1726374016">
    <w:abstractNumId w:val="21"/>
  </w:num>
  <w:num w:numId="41" w16cid:durableId="1417748976">
    <w:abstractNumId w:val="24"/>
  </w:num>
  <w:num w:numId="42" w16cid:durableId="1058554671">
    <w:abstractNumId w:val="10"/>
  </w:num>
  <w:num w:numId="43" w16cid:durableId="1790199763">
    <w:abstractNumId w:val="11"/>
  </w:num>
  <w:num w:numId="44" w16cid:durableId="756098847">
    <w:abstractNumId w:val="19"/>
  </w:num>
  <w:num w:numId="45" w16cid:durableId="14131166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3378C"/>
    <w:rsid w:val="000367AC"/>
    <w:rsid w:val="000420A8"/>
    <w:rsid w:val="00044001"/>
    <w:rsid w:val="00050B99"/>
    <w:rsid w:val="00057520"/>
    <w:rsid w:val="00085036"/>
    <w:rsid w:val="000951DA"/>
    <w:rsid w:val="000C13CC"/>
    <w:rsid w:val="000C6DC0"/>
    <w:rsid w:val="000D162B"/>
    <w:rsid w:val="000D312D"/>
    <w:rsid w:val="000D3434"/>
    <w:rsid w:val="000D37F5"/>
    <w:rsid w:val="000E5D16"/>
    <w:rsid w:val="000E6697"/>
    <w:rsid w:val="000F5ADB"/>
    <w:rsid w:val="001258FE"/>
    <w:rsid w:val="001378DB"/>
    <w:rsid w:val="00147EE9"/>
    <w:rsid w:val="0016694A"/>
    <w:rsid w:val="0017117B"/>
    <w:rsid w:val="001816AF"/>
    <w:rsid w:val="001853F0"/>
    <w:rsid w:val="00185592"/>
    <w:rsid w:val="0019033B"/>
    <w:rsid w:val="00191D8A"/>
    <w:rsid w:val="00192486"/>
    <w:rsid w:val="00193694"/>
    <w:rsid w:val="00196C3B"/>
    <w:rsid w:val="001B3C79"/>
    <w:rsid w:val="001B3CD5"/>
    <w:rsid w:val="001C508D"/>
    <w:rsid w:val="001F5146"/>
    <w:rsid w:val="001F5AF3"/>
    <w:rsid w:val="0020487B"/>
    <w:rsid w:val="00210C63"/>
    <w:rsid w:val="00213DD6"/>
    <w:rsid w:val="00226444"/>
    <w:rsid w:val="00237AD5"/>
    <w:rsid w:val="00261F16"/>
    <w:rsid w:val="00270E21"/>
    <w:rsid w:val="0027795F"/>
    <w:rsid w:val="00280A75"/>
    <w:rsid w:val="00283792"/>
    <w:rsid w:val="002937B0"/>
    <w:rsid w:val="002A772E"/>
    <w:rsid w:val="002B082A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61A3"/>
    <w:rsid w:val="003338F6"/>
    <w:rsid w:val="003369DD"/>
    <w:rsid w:val="00343A0B"/>
    <w:rsid w:val="003441BC"/>
    <w:rsid w:val="00381582"/>
    <w:rsid w:val="00387543"/>
    <w:rsid w:val="00387546"/>
    <w:rsid w:val="003A43C9"/>
    <w:rsid w:val="003A4C73"/>
    <w:rsid w:val="003C07ED"/>
    <w:rsid w:val="003C1733"/>
    <w:rsid w:val="003D1A8F"/>
    <w:rsid w:val="003E0629"/>
    <w:rsid w:val="0042030C"/>
    <w:rsid w:val="00423021"/>
    <w:rsid w:val="00425CD7"/>
    <w:rsid w:val="004412E2"/>
    <w:rsid w:val="0044177A"/>
    <w:rsid w:val="004678DB"/>
    <w:rsid w:val="0048067B"/>
    <w:rsid w:val="004825D1"/>
    <w:rsid w:val="00483FD6"/>
    <w:rsid w:val="004850ED"/>
    <w:rsid w:val="00491887"/>
    <w:rsid w:val="00492C85"/>
    <w:rsid w:val="004A0878"/>
    <w:rsid w:val="004A450E"/>
    <w:rsid w:val="004A5C0D"/>
    <w:rsid w:val="004A7EA4"/>
    <w:rsid w:val="004C782D"/>
    <w:rsid w:val="004D171B"/>
    <w:rsid w:val="004D34DB"/>
    <w:rsid w:val="004E1920"/>
    <w:rsid w:val="004E43C9"/>
    <w:rsid w:val="004F2C6C"/>
    <w:rsid w:val="004F66E6"/>
    <w:rsid w:val="004F7A2B"/>
    <w:rsid w:val="005010BF"/>
    <w:rsid w:val="00504E5D"/>
    <w:rsid w:val="00513BE3"/>
    <w:rsid w:val="005203CD"/>
    <w:rsid w:val="005217B7"/>
    <w:rsid w:val="005229BE"/>
    <w:rsid w:val="0053756E"/>
    <w:rsid w:val="00547C58"/>
    <w:rsid w:val="00552A90"/>
    <w:rsid w:val="0057300D"/>
    <w:rsid w:val="005B4063"/>
    <w:rsid w:val="005B653F"/>
    <w:rsid w:val="005B6CE7"/>
    <w:rsid w:val="005C3DF2"/>
    <w:rsid w:val="005F0A32"/>
    <w:rsid w:val="00603CA0"/>
    <w:rsid w:val="0060741C"/>
    <w:rsid w:val="00607841"/>
    <w:rsid w:val="006170BC"/>
    <w:rsid w:val="00621B93"/>
    <w:rsid w:val="0062750D"/>
    <w:rsid w:val="006440EA"/>
    <w:rsid w:val="0064518B"/>
    <w:rsid w:val="00650D32"/>
    <w:rsid w:val="00654F80"/>
    <w:rsid w:val="006606ED"/>
    <w:rsid w:val="006756F4"/>
    <w:rsid w:val="00696F2F"/>
    <w:rsid w:val="006A1F39"/>
    <w:rsid w:val="006B07D2"/>
    <w:rsid w:val="006B212C"/>
    <w:rsid w:val="006C076C"/>
    <w:rsid w:val="006D39F9"/>
    <w:rsid w:val="006D4766"/>
    <w:rsid w:val="006D4C3F"/>
    <w:rsid w:val="006D5151"/>
    <w:rsid w:val="006E2FAA"/>
    <w:rsid w:val="006E7852"/>
    <w:rsid w:val="006F07E8"/>
    <w:rsid w:val="006F221F"/>
    <w:rsid w:val="006F7E68"/>
    <w:rsid w:val="00705011"/>
    <w:rsid w:val="00715A3D"/>
    <w:rsid w:val="007217F7"/>
    <w:rsid w:val="00723938"/>
    <w:rsid w:val="007310EF"/>
    <w:rsid w:val="0073340B"/>
    <w:rsid w:val="0073743D"/>
    <w:rsid w:val="00747003"/>
    <w:rsid w:val="0075281A"/>
    <w:rsid w:val="00754241"/>
    <w:rsid w:val="007709F8"/>
    <w:rsid w:val="007827C0"/>
    <w:rsid w:val="00783F4B"/>
    <w:rsid w:val="007940D5"/>
    <w:rsid w:val="007962D5"/>
    <w:rsid w:val="00797B73"/>
    <w:rsid w:val="007B0131"/>
    <w:rsid w:val="007C67E7"/>
    <w:rsid w:val="007F1D34"/>
    <w:rsid w:val="007F3621"/>
    <w:rsid w:val="007F71B6"/>
    <w:rsid w:val="008114B2"/>
    <w:rsid w:val="00824352"/>
    <w:rsid w:val="008301C2"/>
    <w:rsid w:val="008337DC"/>
    <w:rsid w:val="00833C7F"/>
    <w:rsid w:val="00835264"/>
    <w:rsid w:val="00845893"/>
    <w:rsid w:val="0085632E"/>
    <w:rsid w:val="0086445F"/>
    <w:rsid w:val="00894928"/>
    <w:rsid w:val="008A7CD2"/>
    <w:rsid w:val="008B3F86"/>
    <w:rsid w:val="008B5F20"/>
    <w:rsid w:val="008D10EC"/>
    <w:rsid w:val="008E525A"/>
    <w:rsid w:val="008E6951"/>
    <w:rsid w:val="008E742E"/>
    <w:rsid w:val="008F3FE2"/>
    <w:rsid w:val="00900375"/>
    <w:rsid w:val="0090098C"/>
    <w:rsid w:val="00901E22"/>
    <w:rsid w:val="009105BE"/>
    <w:rsid w:val="00911F30"/>
    <w:rsid w:val="00931216"/>
    <w:rsid w:val="00935F2D"/>
    <w:rsid w:val="00946A04"/>
    <w:rsid w:val="009473AD"/>
    <w:rsid w:val="00962F9D"/>
    <w:rsid w:val="00967C67"/>
    <w:rsid w:val="0099492D"/>
    <w:rsid w:val="00996FEA"/>
    <w:rsid w:val="009975D4"/>
    <w:rsid w:val="009A014E"/>
    <w:rsid w:val="009B0B2D"/>
    <w:rsid w:val="009B6C41"/>
    <w:rsid w:val="009B717C"/>
    <w:rsid w:val="009D1517"/>
    <w:rsid w:val="009E53B6"/>
    <w:rsid w:val="009F5570"/>
    <w:rsid w:val="00A05F56"/>
    <w:rsid w:val="00A0695C"/>
    <w:rsid w:val="00A30635"/>
    <w:rsid w:val="00A30E1D"/>
    <w:rsid w:val="00A372CB"/>
    <w:rsid w:val="00A45160"/>
    <w:rsid w:val="00A46038"/>
    <w:rsid w:val="00A83253"/>
    <w:rsid w:val="00A8332D"/>
    <w:rsid w:val="00AA154C"/>
    <w:rsid w:val="00AA385D"/>
    <w:rsid w:val="00AB5E46"/>
    <w:rsid w:val="00AC3184"/>
    <w:rsid w:val="00AC51C1"/>
    <w:rsid w:val="00AD4486"/>
    <w:rsid w:val="00AD6DF2"/>
    <w:rsid w:val="00AE2A0C"/>
    <w:rsid w:val="00AE419F"/>
    <w:rsid w:val="00AE6380"/>
    <w:rsid w:val="00AE7CFE"/>
    <w:rsid w:val="00AF32D3"/>
    <w:rsid w:val="00AF55CF"/>
    <w:rsid w:val="00AF793E"/>
    <w:rsid w:val="00B22664"/>
    <w:rsid w:val="00B22D27"/>
    <w:rsid w:val="00B31639"/>
    <w:rsid w:val="00B4204C"/>
    <w:rsid w:val="00B420B5"/>
    <w:rsid w:val="00B47024"/>
    <w:rsid w:val="00B50C3E"/>
    <w:rsid w:val="00B56445"/>
    <w:rsid w:val="00B61061"/>
    <w:rsid w:val="00B74C1B"/>
    <w:rsid w:val="00B82864"/>
    <w:rsid w:val="00B86211"/>
    <w:rsid w:val="00B86330"/>
    <w:rsid w:val="00B94E4E"/>
    <w:rsid w:val="00B95E85"/>
    <w:rsid w:val="00BA722F"/>
    <w:rsid w:val="00BC013C"/>
    <w:rsid w:val="00BC77C5"/>
    <w:rsid w:val="00BE77B4"/>
    <w:rsid w:val="00BF3109"/>
    <w:rsid w:val="00C010D2"/>
    <w:rsid w:val="00C03B82"/>
    <w:rsid w:val="00C11104"/>
    <w:rsid w:val="00C11FAA"/>
    <w:rsid w:val="00C17BFE"/>
    <w:rsid w:val="00C24E08"/>
    <w:rsid w:val="00C25B45"/>
    <w:rsid w:val="00C3042D"/>
    <w:rsid w:val="00C4497F"/>
    <w:rsid w:val="00C45D11"/>
    <w:rsid w:val="00C7276A"/>
    <w:rsid w:val="00C857D0"/>
    <w:rsid w:val="00C904E7"/>
    <w:rsid w:val="00C910E6"/>
    <w:rsid w:val="00C91F9A"/>
    <w:rsid w:val="00C95341"/>
    <w:rsid w:val="00CA1888"/>
    <w:rsid w:val="00CA18E7"/>
    <w:rsid w:val="00CA6CC4"/>
    <w:rsid w:val="00CB3F42"/>
    <w:rsid w:val="00CC2725"/>
    <w:rsid w:val="00CC462B"/>
    <w:rsid w:val="00CC51C1"/>
    <w:rsid w:val="00CD3E20"/>
    <w:rsid w:val="00CE4C23"/>
    <w:rsid w:val="00CE7F3E"/>
    <w:rsid w:val="00CF496C"/>
    <w:rsid w:val="00CF5B75"/>
    <w:rsid w:val="00D046B2"/>
    <w:rsid w:val="00D116F6"/>
    <w:rsid w:val="00D14AED"/>
    <w:rsid w:val="00D337A3"/>
    <w:rsid w:val="00D36C07"/>
    <w:rsid w:val="00D442DD"/>
    <w:rsid w:val="00D6556B"/>
    <w:rsid w:val="00D70530"/>
    <w:rsid w:val="00D76257"/>
    <w:rsid w:val="00D805CA"/>
    <w:rsid w:val="00D85726"/>
    <w:rsid w:val="00D935DA"/>
    <w:rsid w:val="00DB1AC4"/>
    <w:rsid w:val="00DB500E"/>
    <w:rsid w:val="00DB7119"/>
    <w:rsid w:val="00DC2C44"/>
    <w:rsid w:val="00DC3A73"/>
    <w:rsid w:val="00DC515A"/>
    <w:rsid w:val="00DD715A"/>
    <w:rsid w:val="00DF0192"/>
    <w:rsid w:val="00DF0FA6"/>
    <w:rsid w:val="00E0113A"/>
    <w:rsid w:val="00E05B8C"/>
    <w:rsid w:val="00E21A1B"/>
    <w:rsid w:val="00E32EAC"/>
    <w:rsid w:val="00E35408"/>
    <w:rsid w:val="00E469CF"/>
    <w:rsid w:val="00E50BA4"/>
    <w:rsid w:val="00E65944"/>
    <w:rsid w:val="00E71A93"/>
    <w:rsid w:val="00E7562E"/>
    <w:rsid w:val="00E77BF2"/>
    <w:rsid w:val="00E82DD9"/>
    <w:rsid w:val="00E96D5A"/>
    <w:rsid w:val="00EA16D1"/>
    <w:rsid w:val="00EA535B"/>
    <w:rsid w:val="00EB0484"/>
    <w:rsid w:val="00EB1513"/>
    <w:rsid w:val="00EC6441"/>
    <w:rsid w:val="00ED36B1"/>
    <w:rsid w:val="00EE59C6"/>
    <w:rsid w:val="00EF55AA"/>
    <w:rsid w:val="00F04565"/>
    <w:rsid w:val="00F04EE1"/>
    <w:rsid w:val="00F1405D"/>
    <w:rsid w:val="00F22E7E"/>
    <w:rsid w:val="00F24945"/>
    <w:rsid w:val="00F319A0"/>
    <w:rsid w:val="00F34AB2"/>
    <w:rsid w:val="00F36AAA"/>
    <w:rsid w:val="00F56783"/>
    <w:rsid w:val="00F62E3F"/>
    <w:rsid w:val="00F64B83"/>
    <w:rsid w:val="00F64ED2"/>
    <w:rsid w:val="00F75724"/>
    <w:rsid w:val="00F8187E"/>
    <w:rsid w:val="00F875EA"/>
    <w:rsid w:val="00F90EAA"/>
    <w:rsid w:val="00F928DC"/>
    <w:rsid w:val="00F94464"/>
    <w:rsid w:val="00F94C08"/>
    <w:rsid w:val="00FA24D7"/>
    <w:rsid w:val="00FB578D"/>
    <w:rsid w:val="00FB5FC2"/>
    <w:rsid w:val="00FC2CB1"/>
    <w:rsid w:val="00FC45D1"/>
    <w:rsid w:val="00FD2500"/>
    <w:rsid w:val="00FE388D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F928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8</cp:revision>
  <cp:lastPrinted>2022-10-17T14:38:00Z</cp:lastPrinted>
  <dcterms:created xsi:type="dcterms:W3CDTF">2022-12-15T10:53:00Z</dcterms:created>
  <dcterms:modified xsi:type="dcterms:W3CDTF">2023-01-04T11:06:00Z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2023-01-04T11:06:33Z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a43236db-5cf4-42ef-9bc1-1a681dbd035d</vt:lpwstr>
  </property>
  <property fmtid="{D5CDD505-2E9C-101B-9397-08002B2CF9AE}" pid="8" name="MSIP_Label_8935033d-f0de-4101-8e6d-04bb28726662_ContentBits">
    <vt:lpwstr>2</vt:lpwstr>
  </property>
</Properties>
</file>