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ECA" w14:textId="6C74F14D" w:rsidR="00D201EF" w:rsidRDefault="009D3526" w:rsidP="00D201EF">
      <w:pPr>
        <w:jc w:val="center"/>
        <w:rPr>
          <w:b/>
          <w:bCs/>
          <w:lang w:val="pl-PL"/>
        </w:rPr>
      </w:pPr>
      <w:r w:rsidRPr="00D201EF">
        <w:rPr>
          <w:b/>
          <w:bCs/>
          <w:lang w:val="pl-PL"/>
        </w:rPr>
        <w:t xml:space="preserve">Lista przykładowych </w:t>
      </w:r>
      <w:r w:rsidR="00A23636">
        <w:rPr>
          <w:b/>
          <w:bCs/>
          <w:lang w:val="pl-PL"/>
        </w:rPr>
        <w:t>dokumentów</w:t>
      </w:r>
      <w:r w:rsidRPr="00D201EF">
        <w:rPr>
          <w:b/>
          <w:bCs/>
          <w:lang w:val="pl-PL"/>
        </w:rPr>
        <w:t xml:space="preserve"> możliwych do sfinansowania w ramach Projektu ELENA</w:t>
      </w:r>
    </w:p>
    <w:tbl>
      <w:tblPr>
        <w:tblW w:w="9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8"/>
        <w:gridCol w:w="7791"/>
      </w:tblGrid>
      <w:tr w:rsidR="00D201EF" w:rsidRPr="00D201EF" w14:paraId="56EC712A" w14:textId="77777777" w:rsidTr="00D201EF">
        <w:trPr>
          <w:trHeight w:val="917"/>
        </w:trPr>
        <w:tc>
          <w:tcPr>
            <w:tcW w:w="1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F42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2C08ACFE" w14:textId="77777777" w:rsidR="00D201EF" w:rsidRPr="00D201EF" w:rsidRDefault="00D201EF" w:rsidP="00D201EF">
            <w:pPr>
              <w:jc w:val="center"/>
              <w:rPr>
                <w:b/>
                <w:bCs/>
                <w:color w:val="FFFFFF" w:themeColor="background1"/>
              </w:rPr>
            </w:pPr>
            <w:r w:rsidRPr="00D201EF">
              <w:rPr>
                <w:b/>
                <w:bCs/>
                <w:color w:val="FFFFFF" w:themeColor="background1"/>
                <w:lang w:val="pl-PL"/>
              </w:rPr>
              <w:t>Inwestycje</w:t>
            </w:r>
          </w:p>
        </w:tc>
        <w:tc>
          <w:tcPr>
            <w:tcW w:w="7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F42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63E157A6" w14:textId="77777777" w:rsidR="00D201EF" w:rsidRPr="00D201EF" w:rsidRDefault="00D201EF" w:rsidP="00D201EF">
            <w:pPr>
              <w:jc w:val="center"/>
              <w:rPr>
                <w:b/>
                <w:bCs/>
                <w:color w:val="FFFFFF" w:themeColor="background1"/>
              </w:rPr>
            </w:pPr>
            <w:r w:rsidRPr="00D201EF">
              <w:rPr>
                <w:b/>
                <w:bCs/>
                <w:color w:val="FFFFFF" w:themeColor="background1"/>
                <w:lang w:val="pl-PL"/>
              </w:rPr>
              <w:t>Dokumentacja</w:t>
            </w:r>
          </w:p>
        </w:tc>
      </w:tr>
      <w:tr w:rsidR="00D201EF" w:rsidRPr="00C733B8" w14:paraId="2D1B20F4" w14:textId="77777777" w:rsidTr="00D201EF">
        <w:trPr>
          <w:trHeight w:val="3220"/>
        </w:trPr>
        <w:tc>
          <w:tcPr>
            <w:tcW w:w="169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47BE4DBF" w14:textId="725ADD59" w:rsidR="00D201EF" w:rsidRPr="00D201EF" w:rsidRDefault="00D201EF" w:rsidP="00D201EF">
            <w:pPr>
              <w:jc w:val="center"/>
              <w:rPr>
                <w:b/>
                <w:bCs/>
                <w:lang w:val="pl-PL"/>
              </w:rPr>
            </w:pPr>
            <w:r w:rsidRPr="00D201EF">
              <w:rPr>
                <w:b/>
                <w:bCs/>
                <w:lang w:val="pl-PL"/>
              </w:rPr>
              <w:t xml:space="preserve">Efektywność energetyczna </w:t>
            </w:r>
            <w:r w:rsidRPr="00D201EF">
              <w:rPr>
                <w:b/>
                <w:bCs/>
                <w:lang w:val="pl-PL"/>
              </w:rPr>
              <w:br/>
              <w:t>w sektorze mieszkaniowym</w:t>
            </w:r>
          </w:p>
        </w:tc>
        <w:tc>
          <w:tcPr>
            <w:tcW w:w="7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6AB96B08" w14:textId="016FB83B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energetyczny ex </w:t>
            </w:r>
            <w:proofErr w:type="spellStart"/>
            <w:r w:rsidRPr="00D201EF">
              <w:rPr>
                <w:lang w:val="pl-PL"/>
              </w:rPr>
              <w:t>ante</w:t>
            </w:r>
            <w:proofErr w:type="spellEnd"/>
            <w:r w:rsidRPr="00D201EF">
              <w:rPr>
                <w:lang w:val="pl-PL"/>
              </w:rPr>
              <w:t xml:space="preserve"> spełniający wymagania Rozporządzenia </w:t>
            </w:r>
            <w:proofErr w:type="spellStart"/>
            <w:r w:rsidRPr="00D201EF">
              <w:rPr>
                <w:lang w:val="pl-PL"/>
              </w:rPr>
              <w:t>ws</w:t>
            </w:r>
            <w:proofErr w:type="spellEnd"/>
            <w:r w:rsidRPr="00D201EF">
              <w:rPr>
                <w:lang w:val="pl-PL"/>
              </w:rPr>
              <w:t>. szczegółowej formy i zakresu audytu energetycznego.</w:t>
            </w:r>
          </w:p>
          <w:p w14:paraId="664BF928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Dokumentacja techniczna (projekt elewacji oraz projekt modernizacji instalacji grzewczych i ciepłej wody użytkowej), w tym ocena instalacji fotowoltaicznych.</w:t>
            </w:r>
          </w:p>
          <w:p w14:paraId="0BA258EA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</w:pPr>
            <w:r w:rsidRPr="00D201EF">
              <w:rPr>
                <w:lang w:val="pl-PL"/>
              </w:rPr>
              <w:t>Opinia ornitologiczna.</w:t>
            </w:r>
          </w:p>
          <w:p w14:paraId="6E39B344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Powiadomienie o robotach (budynek o wysokości od 12 do 25 m) lub pozwoleniu na prace budowlane (budynek o wysokości powyżej 25 m).</w:t>
            </w:r>
          </w:p>
          <w:p w14:paraId="369F22A0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Wniosek o wymianę licznika na dwukierunkowy (dotyczy instalacji fotowoltaicznej do 50 </w:t>
            </w:r>
            <w:proofErr w:type="spellStart"/>
            <w:r w:rsidRPr="00D201EF">
              <w:rPr>
                <w:lang w:val="pl-PL"/>
              </w:rPr>
              <w:t>kWp</w:t>
            </w:r>
            <w:proofErr w:type="spellEnd"/>
            <w:r w:rsidRPr="00D201EF">
              <w:rPr>
                <w:lang w:val="pl-PL"/>
              </w:rPr>
              <w:t>).</w:t>
            </w:r>
          </w:p>
          <w:p w14:paraId="120035C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ind w:left="223" w:hanging="141"/>
              <w:rPr>
                <w:lang w:val="pl-PL"/>
              </w:rPr>
            </w:pPr>
            <w:r w:rsidRPr="00D201EF">
              <w:rPr>
                <w:lang w:val="pl-PL"/>
              </w:rPr>
              <w:t>Dostosowanie projektu do wymagań ochrony przeciwpożarowej, zgłoszenie instalacji organom PSP – w przypadku instalacji PV.</w:t>
            </w:r>
          </w:p>
        </w:tc>
      </w:tr>
      <w:tr w:rsidR="00D201EF" w:rsidRPr="00C733B8" w14:paraId="32DF55C0" w14:textId="77777777" w:rsidTr="00D201EF">
        <w:trPr>
          <w:trHeight w:val="3719"/>
        </w:trPr>
        <w:tc>
          <w:tcPr>
            <w:tcW w:w="1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04CC0371" w14:textId="76D5B23C" w:rsidR="00D201EF" w:rsidRPr="00D201EF" w:rsidRDefault="00D201EF" w:rsidP="00D201EF">
            <w:pPr>
              <w:jc w:val="center"/>
              <w:rPr>
                <w:b/>
                <w:bCs/>
                <w:lang w:val="pl-PL"/>
              </w:rPr>
            </w:pPr>
            <w:r w:rsidRPr="00D201EF">
              <w:rPr>
                <w:b/>
                <w:bCs/>
                <w:lang w:val="pl-PL"/>
              </w:rPr>
              <w:t xml:space="preserve">Efektywność energetyczna </w:t>
            </w:r>
            <w:r w:rsidRPr="00D201EF">
              <w:rPr>
                <w:b/>
                <w:bCs/>
                <w:lang w:val="pl-PL"/>
              </w:rPr>
              <w:br/>
              <w:t xml:space="preserve">w budynkach </w:t>
            </w:r>
            <w:r w:rsidR="00C60D97">
              <w:rPr>
                <w:b/>
                <w:bCs/>
                <w:lang w:val="pl-PL"/>
              </w:rPr>
              <w:t xml:space="preserve">użyteczności </w:t>
            </w:r>
            <w:r w:rsidRPr="00D201EF">
              <w:rPr>
                <w:b/>
                <w:bCs/>
                <w:lang w:val="pl-PL"/>
              </w:rPr>
              <w:t>publiczn</w:t>
            </w:r>
            <w:r w:rsidR="00C60D97">
              <w:rPr>
                <w:b/>
                <w:bCs/>
                <w:lang w:val="pl-PL"/>
              </w:rPr>
              <w:t>ej oraz w budynkach należących do przedsiębiorstw</w:t>
            </w:r>
          </w:p>
        </w:tc>
        <w:tc>
          <w:tcPr>
            <w:tcW w:w="7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21ACAE84" w14:textId="35FB5A85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energetyczny ex </w:t>
            </w:r>
            <w:proofErr w:type="spellStart"/>
            <w:r w:rsidRPr="00D201EF">
              <w:rPr>
                <w:lang w:val="pl-PL"/>
              </w:rPr>
              <w:t>ante</w:t>
            </w:r>
            <w:proofErr w:type="spellEnd"/>
            <w:r w:rsidRPr="00D201EF">
              <w:rPr>
                <w:lang w:val="pl-PL"/>
              </w:rPr>
              <w:t xml:space="preserve"> spełniający wymagania Rozporządzenia </w:t>
            </w:r>
            <w:proofErr w:type="spellStart"/>
            <w:r w:rsidRPr="00D201EF">
              <w:rPr>
                <w:lang w:val="pl-PL"/>
              </w:rPr>
              <w:t>ws</w:t>
            </w:r>
            <w:proofErr w:type="spellEnd"/>
            <w:r w:rsidRPr="00D201EF">
              <w:rPr>
                <w:lang w:val="pl-PL"/>
              </w:rPr>
              <w:t>. szczegółowej formy i zakresu audytu energetycznego.</w:t>
            </w:r>
          </w:p>
          <w:p w14:paraId="78AFB4B9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Dokumentacja techniczna (budowa i montaż).</w:t>
            </w:r>
          </w:p>
          <w:p w14:paraId="07B514F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Powiadomienie o robotach lub zezwoleniu na wykonywanie robót.</w:t>
            </w:r>
          </w:p>
          <w:p w14:paraId="48F14594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Studium wykonalności odnawialnych źródeł energii (OZE).</w:t>
            </w:r>
          </w:p>
          <w:p w14:paraId="6B072B69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Analiza techniczno-ekonomiczna modernizacji wentylacji i klimatyzacji.</w:t>
            </w:r>
          </w:p>
          <w:p w14:paraId="0D194386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Opinia ornitologiczna.</w:t>
            </w:r>
          </w:p>
          <w:p w14:paraId="1D402035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Opinia rzeczoznawcy o dostosowaniu projektu do wymagań ochrony przeciwpożarowej, zgłoszenie instalacji organom PSP – w przypadku instalacji PV (dotyczy instalacji o mocy pow. 6,5 kW).</w:t>
            </w:r>
          </w:p>
          <w:p w14:paraId="40205165" w14:textId="5595E3E9" w:rsidR="00D201EF" w:rsidRPr="00D201EF" w:rsidRDefault="00D201EF" w:rsidP="00D201EF">
            <w:pPr>
              <w:numPr>
                <w:ilvl w:val="0"/>
                <w:numId w:val="5"/>
              </w:numPr>
              <w:tabs>
                <w:tab w:val="clear" w:pos="720"/>
              </w:tabs>
              <w:ind w:left="223" w:hanging="141"/>
              <w:rPr>
                <w:lang w:val="pl-PL"/>
              </w:rPr>
            </w:pPr>
            <w:r w:rsidRPr="00D201EF">
              <w:rPr>
                <w:lang w:val="pl-PL"/>
              </w:rPr>
              <w:t>Ocena efektywności realizacji przedsięwzięcia w ramach PPP – w</w:t>
            </w:r>
            <w:r>
              <w:rPr>
                <w:lang w:val="pl-PL"/>
              </w:rPr>
              <w:t> </w:t>
            </w:r>
            <w:r w:rsidRPr="00D201EF">
              <w:rPr>
                <w:lang w:val="pl-PL"/>
              </w:rPr>
              <w:t>przypadku realizacji przedsięwzięcia w formule PPP.</w:t>
            </w:r>
          </w:p>
        </w:tc>
      </w:tr>
      <w:tr w:rsidR="00D201EF" w:rsidRPr="00C733B8" w14:paraId="0431B45F" w14:textId="77777777" w:rsidTr="00D201EF">
        <w:trPr>
          <w:trHeight w:val="913"/>
        </w:trPr>
        <w:tc>
          <w:tcPr>
            <w:tcW w:w="169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4B14AB1E" w14:textId="77777777" w:rsidR="00D201EF" w:rsidRPr="00D201EF" w:rsidRDefault="00D201EF" w:rsidP="00D201EF">
            <w:pPr>
              <w:jc w:val="center"/>
              <w:rPr>
                <w:b/>
                <w:bCs/>
              </w:rPr>
            </w:pPr>
            <w:r w:rsidRPr="00D201EF">
              <w:rPr>
                <w:b/>
                <w:bCs/>
                <w:lang w:val="pl-PL"/>
              </w:rPr>
              <w:t>Modernizacja oświetlenia ulicznego</w:t>
            </w:r>
          </w:p>
        </w:tc>
        <w:tc>
          <w:tcPr>
            <w:tcW w:w="7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72F56AC6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Inwentaryzacja.</w:t>
            </w:r>
          </w:p>
          <w:p w14:paraId="4C0E15B4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energetyczny ex </w:t>
            </w:r>
            <w:proofErr w:type="spellStart"/>
            <w:r w:rsidRPr="00D201EF">
              <w:rPr>
                <w:lang w:val="pl-PL"/>
              </w:rPr>
              <w:t>ante</w:t>
            </w:r>
            <w:proofErr w:type="spellEnd"/>
            <w:r w:rsidRPr="00D201EF">
              <w:rPr>
                <w:lang w:val="pl-PL"/>
              </w:rPr>
              <w:t>.</w:t>
            </w:r>
          </w:p>
          <w:p w14:paraId="53638A4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Opinia rzeczoznawcy o dostosowaniu projektu do wymagań ochrony przeciwpożarowej, zgłoszenie instalacji organom PSP – w przypadku instalacji PV zintegrowanej z oświetleniem o mocy pow. 6,5 </w:t>
            </w:r>
            <w:proofErr w:type="spellStart"/>
            <w:r w:rsidRPr="00D201EF">
              <w:rPr>
                <w:lang w:val="pl-PL"/>
              </w:rPr>
              <w:t>kW.</w:t>
            </w:r>
            <w:proofErr w:type="spellEnd"/>
          </w:p>
          <w:p w14:paraId="3F9CFA0E" w14:textId="21A75029" w:rsidR="00D201EF" w:rsidRPr="00D201EF" w:rsidRDefault="00D201EF" w:rsidP="00446E9C">
            <w:pPr>
              <w:ind w:left="223"/>
              <w:rPr>
                <w:lang w:val="pl-PL"/>
              </w:rPr>
            </w:pPr>
            <w:r w:rsidRPr="00D201EF">
              <w:rPr>
                <w:lang w:val="pl-PL"/>
              </w:rPr>
              <w:t>Ocena efektywności realizacji przedsięwzięcia w ramach PPP – w</w:t>
            </w:r>
            <w:r>
              <w:rPr>
                <w:lang w:val="pl-PL"/>
              </w:rPr>
              <w:t> </w:t>
            </w:r>
            <w:r w:rsidRPr="00D201EF">
              <w:rPr>
                <w:lang w:val="pl-PL"/>
              </w:rPr>
              <w:t>przypadku realizacji przedsięwzięcia w formule PPP.</w:t>
            </w:r>
          </w:p>
        </w:tc>
      </w:tr>
      <w:tr w:rsidR="00D201EF" w:rsidRPr="00D201EF" w14:paraId="76AFE774" w14:textId="77777777" w:rsidTr="00D201EF">
        <w:trPr>
          <w:trHeight w:val="4559"/>
        </w:trPr>
        <w:tc>
          <w:tcPr>
            <w:tcW w:w="1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01E1465B" w14:textId="77777777" w:rsidR="00D201EF" w:rsidRPr="00D201EF" w:rsidRDefault="00D201EF" w:rsidP="00D201EF">
            <w:pPr>
              <w:jc w:val="center"/>
              <w:rPr>
                <w:b/>
                <w:bCs/>
              </w:rPr>
            </w:pPr>
            <w:r w:rsidRPr="00D201EF">
              <w:rPr>
                <w:b/>
                <w:bCs/>
                <w:lang w:val="pl-PL"/>
              </w:rPr>
              <w:lastRenderedPageBreak/>
              <w:t>Stacje ładowania pojazdów elektrycznych</w:t>
            </w:r>
          </w:p>
        </w:tc>
        <w:tc>
          <w:tcPr>
            <w:tcW w:w="7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3A54BA1F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Dokumentacja techniczna infrastruktury ładowania.</w:t>
            </w:r>
          </w:p>
          <w:p w14:paraId="5F74FF6B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Projekt budowy z pozwoleniem na budowę.</w:t>
            </w:r>
          </w:p>
          <w:p w14:paraId="267799A5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Studium wykonalności (w razie potrzeby).</w:t>
            </w:r>
          </w:p>
          <w:p w14:paraId="554E0663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Dostosowanie projektu do wymagań ochrony przeciwpożarowej, zgłoszenie instalacji organom PSP – w przypadku instalacji PV zintegrowanej z obiektem.</w:t>
            </w:r>
          </w:p>
          <w:p w14:paraId="2D57EDB1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Ocena efektywności realizacji przedsięwzięcia w ramach PPP – w przypadku realizacji przedsięwzięcia w formule PPP.</w:t>
            </w:r>
          </w:p>
          <w:p w14:paraId="21465E18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</w:t>
            </w:r>
            <w:proofErr w:type="spellStart"/>
            <w:r w:rsidRPr="00D201EF">
              <w:rPr>
                <w:lang w:val="pl-PL"/>
              </w:rPr>
              <w:t>przedwykonawczy</w:t>
            </w:r>
            <w:proofErr w:type="spellEnd"/>
            <w:r w:rsidRPr="00D201EF">
              <w:rPr>
                <w:lang w:val="pl-PL"/>
              </w:rPr>
              <w:t xml:space="preserve"> (analiza i doradztwo właściwej lokalizacji instalacji).</w:t>
            </w:r>
          </w:p>
          <w:p w14:paraId="23947A70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Schematy instalacji.</w:t>
            </w:r>
          </w:p>
          <w:p w14:paraId="1229EB9D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Inwentaryzacja istniejących instalacji elektrycznych wraz z rzutami DWG.</w:t>
            </w:r>
          </w:p>
          <w:p w14:paraId="6D40A01A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Wykonanie pomiarów.</w:t>
            </w:r>
          </w:p>
          <w:p w14:paraId="634AFCE1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Niezbędne uzgodnienia z urzędami.</w:t>
            </w:r>
          </w:p>
          <w:p w14:paraId="4ED4324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Wykonanie mapy do celów projektowych lub mapy zasadniczej.</w:t>
            </w:r>
          </w:p>
          <w:p w14:paraId="3D98E4BE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Wykonanie zgłoszenia na budowę. </w:t>
            </w:r>
          </w:p>
          <w:p w14:paraId="2D8C33E7" w14:textId="77777777" w:rsidR="00D201EF" w:rsidRPr="00D201EF" w:rsidRDefault="00D201EF" w:rsidP="00D201EF">
            <w:pPr>
              <w:numPr>
                <w:ilvl w:val="0"/>
                <w:numId w:val="5"/>
              </w:numPr>
              <w:tabs>
                <w:tab w:val="clear" w:pos="720"/>
              </w:tabs>
              <w:ind w:left="223" w:hanging="141"/>
              <w:rPr>
                <w:lang w:val="pl-PL"/>
              </w:rPr>
            </w:pPr>
            <w:r w:rsidRPr="00D201EF">
              <w:rPr>
                <w:lang w:val="pl-PL"/>
              </w:rPr>
              <w:t>Analiza kosztów-korzyści.</w:t>
            </w:r>
          </w:p>
        </w:tc>
      </w:tr>
      <w:tr w:rsidR="009D3526" w:rsidRPr="00C733B8" w14:paraId="6BF348D2" w14:textId="77777777" w:rsidTr="00D201EF">
        <w:trPr>
          <w:trHeight w:val="2756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5E5F2B88" w14:textId="77777777" w:rsidR="009D3526" w:rsidRPr="009D3526" w:rsidRDefault="009D3526" w:rsidP="009D3526">
            <w:r w:rsidRPr="009D3526">
              <w:rPr>
                <w:b/>
                <w:bCs/>
                <w:lang w:val="pl-PL"/>
              </w:rPr>
              <w:t>Sieci ciepłownicze</w:t>
            </w:r>
          </w:p>
        </w:tc>
        <w:tc>
          <w:tcPr>
            <w:tcW w:w="779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0415DD9F" w14:textId="77777777" w:rsidR="009D3526" w:rsidRPr="009D3526" w:rsidRDefault="009D3526" w:rsidP="00D201EF">
            <w:pPr>
              <w:numPr>
                <w:ilvl w:val="0"/>
                <w:numId w:val="1"/>
              </w:numPr>
              <w:tabs>
                <w:tab w:val="clear" w:pos="720"/>
              </w:tabs>
              <w:ind w:left="450" w:hanging="425"/>
              <w:rPr>
                <w:lang w:val="pl-PL"/>
              </w:rPr>
            </w:pPr>
            <w:r w:rsidRPr="009D3526">
              <w:rPr>
                <w:lang w:val="pl-PL"/>
              </w:rPr>
              <w:t>Analiza kosztów i korzyści - wg art. 10a Prawa energetycznego (Dz. U. z 1997 r. Nr 54, poz. 348 ze zm.) - dotyczy budowy, przebudowy lub modernizacji bloku energetycznego o nominalnej mocy cieplnej przekraczającej 20 MW, sieci ciepłowniczej lub sieci chłodniczej.</w:t>
            </w:r>
          </w:p>
          <w:p w14:paraId="55E3CEBD" w14:textId="77777777" w:rsidR="009D3526" w:rsidRPr="009D3526" w:rsidRDefault="009D3526" w:rsidP="00D201EF">
            <w:pPr>
              <w:numPr>
                <w:ilvl w:val="0"/>
                <w:numId w:val="2"/>
              </w:numPr>
              <w:tabs>
                <w:tab w:val="clear" w:pos="720"/>
              </w:tabs>
              <w:ind w:left="450" w:hanging="425"/>
              <w:rPr>
                <w:lang w:val="pl-PL"/>
              </w:rPr>
            </w:pPr>
            <w:r w:rsidRPr="009D3526">
              <w:rPr>
                <w:lang w:val="pl-PL"/>
              </w:rPr>
              <w:t>Dokumentacja niezbędna do uzyskania decyzji o środowiskowych uwarunkowaniach przedsięwzięcia, w tym:</w:t>
            </w:r>
          </w:p>
          <w:p w14:paraId="1F7F086C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arkusz informacyjny projektu (KIP) - dotyczy przedsięwzięć, które mogą potencjalnie mieć znaczący wpływ na środowisko</w:t>
            </w:r>
          </w:p>
          <w:p w14:paraId="6772CFF4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raport oddziaływania przedsięwzięcia na środowisko - dotyczy przedsięwzięć, które zawsze mogą mieć znaczący wpływ na środowisko</w:t>
            </w:r>
          </w:p>
          <w:p w14:paraId="3AA0B0BD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dokumentacja niezbędna do uzyskania decyzji o ustaleniu warunków zabudowy i zagospodarowania terenu, w tym decyzja o środowiskowych uwarunkowaniach (ostateczna) - jeśli jest wymagana</w:t>
            </w:r>
          </w:p>
          <w:p w14:paraId="41A9081E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dokumentacja niezbędna do uzyskania pozwolenia na budowę, w tym projekt architektoniczno-budowlany wraz z niezbędnymi opiniami, ustaleniami i pozwoleniami</w:t>
            </w:r>
          </w:p>
          <w:p w14:paraId="0CA94F5A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</w:pPr>
            <w:r w:rsidRPr="009D3526">
              <w:rPr>
                <w:lang w:val="pl-PL"/>
              </w:rPr>
              <w:t>ostateczna dokumentacja wykonawcza projektu</w:t>
            </w:r>
          </w:p>
          <w:p w14:paraId="5655EB1D" w14:textId="7F05BBAD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 xml:space="preserve">dokumentacja koncesyjna – formularz wniosku </w:t>
            </w:r>
            <w:r w:rsidR="00D67293">
              <w:rPr>
                <w:lang w:val="pl-PL"/>
              </w:rPr>
              <w:t>o udzielenie koncesji wraz z załącznikami</w:t>
            </w:r>
            <w:r w:rsidR="00D67293" w:rsidRPr="009D3526">
              <w:rPr>
                <w:lang w:val="pl-PL"/>
              </w:rPr>
              <w:t xml:space="preserve"> </w:t>
            </w:r>
            <w:r w:rsidRPr="009D3526">
              <w:rPr>
                <w:lang w:val="pl-PL"/>
              </w:rPr>
              <w:t>(np. obietnica licencji lub modyfikacja licencji na wytwarzanie)</w:t>
            </w:r>
          </w:p>
          <w:p w14:paraId="392992F3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lastRenderedPageBreak/>
              <w:t xml:space="preserve">dokumentacja dotycząca zmiany lub uzyskania nowych pozwoleń środowiskowych - informacja lub wniosek o zmianę </w:t>
            </w:r>
            <w:r w:rsidRPr="009D3526">
              <w:rPr>
                <w:lang w:val="pl-PL"/>
              </w:rPr>
              <w:br/>
              <w:t>(w tym IPPC)</w:t>
            </w:r>
          </w:p>
          <w:p w14:paraId="0AF73ED6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warunki przyłączenia lub umowy przyłączeniowe dla energii, paliw i innych mediów niezbędnych do funkcjonowania obiektu inwestycyjnego</w:t>
            </w:r>
          </w:p>
          <w:p w14:paraId="4A3240F4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warunki przyłączenia lub umowy przyłączeniowe na dostawę ciepła i energii elektrycznej ze źródła będącego przedmiotem inwestycji, w tym ocena wpływu podłączenia źródła ciepła na warunki pracy systemu ciepłowniczego</w:t>
            </w:r>
          </w:p>
          <w:p w14:paraId="04F2A6BD" w14:textId="77777777" w:rsidR="009D3526" w:rsidRPr="009D3526" w:rsidRDefault="009D3526" w:rsidP="009D3526">
            <w:pPr>
              <w:numPr>
                <w:ilvl w:val="0"/>
                <w:numId w:val="3"/>
              </w:numPr>
              <w:rPr>
                <w:lang w:val="pl-PL"/>
              </w:rPr>
            </w:pPr>
            <w:r w:rsidRPr="009D3526">
              <w:rPr>
                <w:lang w:val="pl-PL"/>
              </w:rPr>
              <w:t>zgody właścicieli lub zarządców gruntów i obiektów dotyczące realizacji (lokalizacji) instalacji lokalnie rozproszonych źródeł (pomp ciepła, instalacji fotowoltaicznych, źródeł odzysku ciepła itp.).</w:t>
            </w:r>
          </w:p>
        </w:tc>
      </w:tr>
    </w:tbl>
    <w:p w14:paraId="5E8DF8A9" w14:textId="77777777" w:rsidR="009D3526" w:rsidRPr="009D3526" w:rsidRDefault="009D3526">
      <w:pPr>
        <w:rPr>
          <w:lang w:val="pl-PL"/>
        </w:rPr>
      </w:pPr>
    </w:p>
    <w:sectPr w:rsidR="009D3526" w:rsidRPr="009D3526" w:rsidSect="00203A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55E8" w14:textId="77777777" w:rsidR="00F15F19" w:rsidRDefault="00F15F19" w:rsidP="009D3526">
      <w:pPr>
        <w:spacing w:after="0" w:line="240" w:lineRule="auto"/>
      </w:pPr>
      <w:r>
        <w:separator/>
      </w:r>
    </w:p>
  </w:endnote>
  <w:endnote w:type="continuationSeparator" w:id="0">
    <w:p w14:paraId="5189F620" w14:textId="77777777" w:rsidR="00F15F19" w:rsidRDefault="00F15F19" w:rsidP="009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40B5" w14:textId="77777777" w:rsidR="00C733B8" w:rsidRDefault="00C73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1D19" w14:textId="77777777" w:rsidR="00C733B8" w:rsidRDefault="00C733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D226" w14:textId="77777777" w:rsidR="00C733B8" w:rsidRDefault="00C73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EDC1" w14:textId="77777777" w:rsidR="00F15F19" w:rsidRDefault="00F15F19" w:rsidP="009D3526">
      <w:pPr>
        <w:spacing w:after="0" w:line="240" w:lineRule="auto"/>
      </w:pPr>
      <w:bookmarkStart w:id="0" w:name="_Hlk150349267"/>
      <w:bookmarkEnd w:id="0"/>
      <w:r>
        <w:separator/>
      </w:r>
    </w:p>
  </w:footnote>
  <w:footnote w:type="continuationSeparator" w:id="0">
    <w:p w14:paraId="41690739" w14:textId="77777777" w:rsidR="00F15F19" w:rsidRDefault="00F15F19" w:rsidP="009D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50B0" w14:textId="77777777" w:rsidR="00C733B8" w:rsidRDefault="00C733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31EB" w14:textId="77777777" w:rsidR="00C733B8" w:rsidRDefault="00EF2922" w:rsidP="00C733B8">
    <w:pPr>
      <w:pStyle w:val="Nagwek"/>
      <w:jc w:val="right"/>
      <w:rPr>
        <w:lang w:val="pl-PL"/>
      </w:rPr>
    </w:pPr>
    <w:r>
      <w:rPr>
        <w:noProof/>
      </w:rPr>
      <w:drawing>
        <wp:inline distT="0" distB="0" distL="0" distR="0" wp14:anchorId="0CDE67E4" wp14:editId="769CAE84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6A92A" w14:textId="7E088E7C" w:rsidR="00C733B8" w:rsidRPr="00C733B8" w:rsidRDefault="00C733B8" w:rsidP="00C733B8">
    <w:pPr>
      <w:pStyle w:val="Nagwek"/>
      <w:jc w:val="right"/>
      <w:rPr>
        <w:lang w:val="pl-PL"/>
      </w:rPr>
    </w:pPr>
    <w:r w:rsidRPr="00C733B8">
      <w:rPr>
        <w:lang w:val="pl-PL"/>
      </w:rPr>
      <w:t xml:space="preserve">Załącznik nr </w:t>
    </w:r>
    <w:r>
      <w:rPr>
        <w:lang w:val="pl-PL"/>
      </w:rPr>
      <w:t>1</w:t>
    </w:r>
    <w:r w:rsidRPr="00C733B8">
      <w:rPr>
        <w:lang w:val="pl-PL"/>
      </w:rPr>
      <w:t xml:space="preserve"> do Wniosku o dofinansowanie Inwestora Instytucjonalnego</w:t>
    </w:r>
  </w:p>
  <w:p w14:paraId="3421031A" w14:textId="5FA4AEA9" w:rsidR="00D201EF" w:rsidRPr="00D201EF" w:rsidRDefault="00D201EF" w:rsidP="002F3D5E">
    <w:pPr>
      <w:pStyle w:val="Nagwek"/>
      <w:tabs>
        <w:tab w:val="clear" w:pos="9072"/>
      </w:tabs>
      <w:ind w:right="-284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A16D" w14:textId="77777777" w:rsidR="00C733B8" w:rsidRDefault="00C73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C9F"/>
    <w:multiLevelType w:val="hybridMultilevel"/>
    <w:tmpl w:val="26DE7C90"/>
    <w:lvl w:ilvl="0" w:tplc="37DA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F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6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6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2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6B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E78F5"/>
    <w:multiLevelType w:val="hybridMultilevel"/>
    <w:tmpl w:val="2AA6ADC0"/>
    <w:lvl w:ilvl="0" w:tplc="1588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E9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5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0A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0D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710A78"/>
    <w:multiLevelType w:val="hybridMultilevel"/>
    <w:tmpl w:val="9C760140"/>
    <w:lvl w:ilvl="0" w:tplc="6C78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4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4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C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E5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44971"/>
    <w:multiLevelType w:val="hybridMultilevel"/>
    <w:tmpl w:val="92D22344"/>
    <w:lvl w:ilvl="0" w:tplc="463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8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EC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0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6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602E9A"/>
    <w:multiLevelType w:val="hybridMultilevel"/>
    <w:tmpl w:val="0FCAF714"/>
    <w:lvl w:ilvl="0" w:tplc="5A062F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A500D9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F8AB4B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514C59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D5C65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170F4B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24A40D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2D6242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4FA37C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527F9E"/>
    <w:multiLevelType w:val="hybridMultilevel"/>
    <w:tmpl w:val="310AAF5E"/>
    <w:lvl w:ilvl="0" w:tplc="31BA1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61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8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22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1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D2423E"/>
    <w:multiLevelType w:val="hybridMultilevel"/>
    <w:tmpl w:val="194A6E98"/>
    <w:lvl w:ilvl="0" w:tplc="438002C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560E6D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7DEB44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3EF4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3CAAC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2B69A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B6C280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D96A40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4F4AC0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1866213011">
    <w:abstractNumId w:val="4"/>
  </w:num>
  <w:num w:numId="2" w16cid:durableId="377556000">
    <w:abstractNumId w:val="6"/>
  </w:num>
  <w:num w:numId="3" w16cid:durableId="1333097936">
    <w:abstractNumId w:val="5"/>
  </w:num>
  <w:num w:numId="4" w16cid:durableId="1111167776">
    <w:abstractNumId w:val="1"/>
  </w:num>
  <w:num w:numId="5" w16cid:durableId="1564952012">
    <w:abstractNumId w:val="0"/>
  </w:num>
  <w:num w:numId="6" w16cid:durableId="1011026786">
    <w:abstractNumId w:val="3"/>
  </w:num>
  <w:num w:numId="7" w16cid:durableId="155130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26"/>
    <w:rsid w:val="00071208"/>
    <w:rsid w:val="000B6895"/>
    <w:rsid w:val="00203ADF"/>
    <w:rsid w:val="00216E0F"/>
    <w:rsid w:val="002F3D5E"/>
    <w:rsid w:val="002F6D2D"/>
    <w:rsid w:val="003446FF"/>
    <w:rsid w:val="003F3953"/>
    <w:rsid w:val="00446E9C"/>
    <w:rsid w:val="005B1E63"/>
    <w:rsid w:val="006B28EE"/>
    <w:rsid w:val="0078186C"/>
    <w:rsid w:val="007D5FAE"/>
    <w:rsid w:val="00810C04"/>
    <w:rsid w:val="00845BD9"/>
    <w:rsid w:val="009D3526"/>
    <w:rsid w:val="00A23636"/>
    <w:rsid w:val="00A328D4"/>
    <w:rsid w:val="00B54571"/>
    <w:rsid w:val="00B93787"/>
    <w:rsid w:val="00C0158C"/>
    <w:rsid w:val="00C60D97"/>
    <w:rsid w:val="00C65507"/>
    <w:rsid w:val="00C733B8"/>
    <w:rsid w:val="00C84901"/>
    <w:rsid w:val="00C85629"/>
    <w:rsid w:val="00CE0700"/>
    <w:rsid w:val="00D201EF"/>
    <w:rsid w:val="00D64F6F"/>
    <w:rsid w:val="00D67293"/>
    <w:rsid w:val="00DA474A"/>
    <w:rsid w:val="00E6557E"/>
    <w:rsid w:val="00E73073"/>
    <w:rsid w:val="00EF2922"/>
    <w:rsid w:val="00F15F19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5E83"/>
  <w15:chartTrackingRefBased/>
  <w15:docId w15:val="{B82092B8-1BB4-4DF8-BBC3-7B16CC2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1EF"/>
  </w:style>
  <w:style w:type="paragraph" w:styleId="Stopka">
    <w:name w:val="footer"/>
    <w:basedOn w:val="Normalny"/>
    <w:link w:val="StopkaZnak"/>
    <w:uiPriority w:val="99"/>
    <w:unhideWhenUsed/>
    <w:rsid w:val="00D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1EF"/>
  </w:style>
  <w:style w:type="paragraph" w:styleId="Poprawka">
    <w:name w:val="Revision"/>
    <w:hidden/>
    <w:uiPriority w:val="99"/>
    <w:semiHidden/>
    <w:rsid w:val="00C60D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57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90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5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77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2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4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8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8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0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3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86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3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4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4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5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8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3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7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6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0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1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7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1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48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96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9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8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7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4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1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43B92D-778D-4E1A-A159-A5843C6CF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F147E-340F-4736-ADB4-878D54ED8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5CC48-0907-4DFA-83D1-4DBB83D95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D212C5-87A7-425B-9432-84B6BFA9CD6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Agnieszka</dc:creator>
  <cp:keywords/>
  <dc:description/>
  <cp:lastModifiedBy>Waszkiewicz Agnieszka</cp:lastModifiedBy>
  <cp:revision>4</cp:revision>
  <dcterms:created xsi:type="dcterms:W3CDTF">2023-11-08T11:17:00Z</dcterms:created>
  <dcterms:modified xsi:type="dcterms:W3CDTF">2023-11-08T14:21:00Z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2022-11-10T15:10:56Z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d7af7c9c-2aef-48b6-b13c-49f7bdb664f5</vt:lpwstr>
  </property>
  <property fmtid="{D5CDD505-2E9C-101B-9397-08002B2CF9AE}" pid="8" name="MSIP_Label_da0d7ebb-8d5f-4d70-ab59-1b8ea1828e86_ContentBits">
    <vt:lpwstr>0</vt:lpwstr>
  </property>
</Properties>
</file>