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810E" w14:textId="19D9BF8F" w:rsidR="0091651F" w:rsidRPr="00110F0F" w:rsidRDefault="0091651F" w:rsidP="0091651F">
      <w:pPr>
        <w:pageBreakBefore/>
        <w:jc w:val="right"/>
        <w:rPr>
          <w:rFonts w:ascii="Montserrat" w:hAnsi="Montserrat"/>
          <w:bCs/>
        </w:rPr>
      </w:pPr>
      <w:r w:rsidRPr="00110F0F">
        <w:rPr>
          <w:rFonts w:ascii="Montserrat" w:hAnsi="Montserrat"/>
          <w:bCs/>
        </w:rPr>
        <w:t>Załącznik nr</w:t>
      </w:r>
      <w:r w:rsidR="00D10BC2" w:rsidRPr="00110F0F">
        <w:rPr>
          <w:rFonts w:ascii="Montserrat" w:hAnsi="Montserrat"/>
          <w:bCs/>
        </w:rPr>
        <w:t xml:space="preserve"> 2</w:t>
      </w:r>
    </w:p>
    <w:p w14:paraId="7D97B53F" w14:textId="51969030" w:rsidR="0091651F" w:rsidRPr="00110F0F" w:rsidRDefault="0091651F" w:rsidP="0091651F">
      <w:pPr>
        <w:jc w:val="center"/>
        <w:rPr>
          <w:rFonts w:ascii="Montserrat" w:hAnsi="Montserrat"/>
        </w:rPr>
      </w:pPr>
      <w:bookmarkStart w:id="0" w:name="_Hlk66107279"/>
      <w:r w:rsidRPr="00110F0F">
        <w:rPr>
          <w:rFonts w:ascii="Montserrat" w:hAnsi="Montserrat"/>
          <w:b/>
        </w:rPr>
        <w:t xml:space="preserve">Klauzula informacyjna Banku Ochrony Środowiska S.A. dla </w:t>
      </w:r>
      <w:r w:rsidR="00D10BC2" w:rsidRPr="00110F0F">
        <w:rPr>
          <w:rFonts w:ascii="Montserrat" w:hAnsi="Montserrat"/>
          <w:b/>
        </w:rPr>
        <w:t>uczestników</w:t>
      </w:r>
      <w:r w:rsidR="00A91EAE" w:rsidRPr="00110F0F">
        <w:rPr>
          <w:rFonts w:ascii="Montserrat" w:hAnsi="Montserrat"/>
          <w:b/>
        </w:rPr>
        <w:t xml:space="preserve"> i promotorów prac do</w:t>
      </w:r>
      <w:r w:rsidR="00D10BC2" w:rsidRPr="00110F0F">
        <w:rPr>
          <w:rFonts w:ascii="Montserrat" w:hAnsi="Montserrat"/>
          <w:b/>
        </w:rPr>
        <w:t xml:space="preserve"> Konkursu BOŚ na najlepszą pracę dyplomową</w:t>
      </w:r>
    </w:p>
    <w:p w14:paraId="401136CF" w14:textId="77777777" w:rsidR="0091651F" w:rsidRPr="00110F0F" w:rsidRDefault="0091651F" w:rsidP="0091651F">
      <w:pPr>
        <w:pStyle w:val="AssecoNormalnyPobrubiony"/>
        <w:rPr>
          <w:rFonts w:ascii="Montserrat" w:hAnsi="Montserrat"/>
        </w:rPr>
      </w:pPr>
    </w:p>
    <w:p w14:paraId="6F708607" w14:textId="77777777" w:rsidR="0091651F" w:rsidRPr="00110F0F" w:rsidRDefault="0091651F" w:rsidP="0091651F">
      <w:pPr>
        <w:pStyle w:val="AssecoNormalnyPobrubiony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Administrator danych:</w:t>
      </w:r>
    </w:p>
    <w:p w14:paraId="4AD2AAC9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 xml:space="preserve">Administratorem Pani/Pana danych jest Bank Ochrony Środowiska S.A. z siedzibą </w:t>
      </w:r>
      <w:r w:rsidRPr="00110F0F">
        <w:rPr>
          <w:rFonts w:ascii="Montserrat" w:hAnsi="Montserrat"/>
        </w:rPr>
        <w:br/>
        <w:t>w Warszawie przy ul. Żelaznej 32, 00</w:t>
      </w:r>
      <w:r w:rsidRPr="00110F0F">
        <w:rPr>
          <w:rFonts w:ascii="Montserrat" w:hAnsi="Montserrat"/>
        </w:rPr>
        <w:noBreakHyphen/>
        <w:t>832 Warszawa, zwany dalej „Bankiem” lub „Administratorem”.</w:t>
      </w:r>
    </w:p>
    <w:p w14:paraId="0EEEBEC2" w14:textId="77777777" w:rsidR="0091651F" w:rsidRPr="00110F0F" w:rsidRDefault="0091651F" w:rsidP="0091651F">
      <w:pPr>
        <w:pStyle w:val="AssecoNormalnyPobrubiony"/>
        <w:spacing w:before="240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Dane kontaktowe:</w:t>
      </w:r>
    </w:p>
    <w:p w14:paraId="7818D4DE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 xml:space="preserve">Bank wyznaczył Inspektora Ochrony Danych, z którym można się kontaktować we wszystkich sprawach dotyczących przetwarzania danych osobowych oraz korzystania z praw związanych z przetwarzaniem danych. Z Inspektorem Ochrony Danych można się kontaktować poprzez </w:t>
      </w:r>
      <w:r w:rsidRPr="00110F0F">
        <w:rPr>
          <w:rFonts w:ascii="Montserrat" w:hAnsi="Montserrat"/>
        </w:rPr>
        <w:br/>
        <w:t>e-mail: iod@bosbank.pl lub pisemnie na adres siedziby Administratora.</w:t>
      </w:r>
    </w:p>
    <w:p w14:paraId="6BAB31EC" w14:textId="77777777" w:rsidR="0091651F" w:rsidRPr="00110F0F" w:rsidRDefault="0091651F" w:rsidP="0091651F">
      <w:pPr>
        <w:pStyle w:val="AssecoNormalnyPobrubiony"/>
        <w:spacing w:before="240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Cele oraz podstawa prawna przetwarzania danych:</w:t>
      </w:r>
    </w:p>
    <w:p w14:paraId="21A70C85" w14:textId="23681370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 xml:space="preserve"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10F0F">
        <w:rPr>
          <w:rFonts w:ascii="Montserrat" w:hAnsi="Montserrat"/>
        </w:rPr>
        <w:br/>
        <w:t xml:space="preserve">o ochronie danych), dalej „RODO”, w związku </w:t>
      </w:r>
      <w:r w:rsidR="00D10BC2" w:rsidRPr="00110F0F">
        <w:rPr>
          <w:rFonts w:ascii="Montserrat" w:hAnsi="Montserrat"/>
        </w:rPr>
        <w:t>u</w:t>
      </w:r>
      <w:r w:rsidR="00D10BC2" w:rsidRPr="00110F0F">
        <w:rPr>
          <w:rStyle w:val="Odwoaniedokomentarza"/>
          <w:rFonts w:ascii="Montserrat" w:hAnsi="Montserrat"/>
          <w:sz w:val="22"/>
          <w:szCs w:val="22"/>
        </w:rPr>
        <w:t>c</w:t>
      </w:r>
      <w:r w:rsidR="00D10BC2" w:rsidRPr="00110F0F">
        <w:rPr>
          <w:rFonts w:ascii="Montserrat" w:hAnsi="Montserrat"/>
        </w:rPr>
        <w:t xml:space="preserve">zestnictwem w Konkursie BOŚ na najlepszą pracę dyplomową </w:t>
      </w:r>
      <w:r w:rsidR="00FF22A1" w:rsidRPr="00110F0F">
        <w:rPr>
          <w:rFonts w:ascii="Montserrat" w:hAnsi="Montserrat"/>
          <w:b/>
          <w:bCs/>
        </w:rPr>
        <w:t>.</w:t>
      </w:r>
      <w:r w:rsidRPr="00110F0F">
        <w:rPr>
          <w:rFonts w:ascii="Montserrat" w:hAnsi="Montserrat"/>
        </w:rPr>
        <w:t xml:space="preserve"> także ewentualnym ustaleniem, dochodzeniem lub obroną przed </w:t>
      </w:r>
      <w:r w:rsidR="00D10BC2" w:rsidRPr="00110F0F">
        <w:rPr>
          <w:rFonts w:ascii="Montserrat" w:hAnsi="Montserrat"/>
        </w:rPr>
        <w:t>roszczeniami związanymi z Konkursem</w:t>
      </w:r>
      <w:r w:rsidRPr="00110F0F">
        <w:rPr>
          <w:rFonts w:ascii="Montserrat" w:hAnsi="Montserrat"/>
        </w:rPr>
        <w:t xml:space="preserve">. Podstawą prawną przetwarzania danych jest niezbędność przetwarzania do realizacji prawnie uzasadnionego interesu Administratora. </w:t>
      </w:r>
    </w:p>
    <w:p w14:paraId="6F0BC9DA" w14:textId="77777777" w:rsidR="0091651F" w:rsidRPr="00110F0F" w:rsidRDefault="0091651F" w:rsidP="0091651F">
      <w:pPr>
        <w:pStyle w:val="AssecoNormalnyPobrubiony"/>
        <w:spacing w:before="240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Okres, przez który dane będą przetwarzane:</w:t>
      </w:r>
    </w:p>
    <w:p w14:paraId="324BAD08" w14:textId="6ABE8302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Pani/Pana dane osobowe będą przechowywane do momentu przedawnienia roszczeń z tytułu</w:t>
      </w:r>
      <w:r w:rsidR="00D10BC2" w:rsidRPr="00110F0F">
        <w:rPr>
          <w:rFonts w:ascii="Montserrat" w:hAnsi="Montserrat"/>
        </w:rPr>
        <w:t xml:space="preserve"> udziału w Konkursie BOŚ na najlepszą pracę dyplomową.</w:t>
      </w:r>
      <w:r w:rsidRPr="00110F0F">
        <w:rPr>
          <w:rFonts w:ascii="Montserrat" w:hAnsi="Montserrat"/>
        </w:rPr>
        <w:t xml:space="preserve"> </w:t>
      </w:r>
    </w:p>
    <w:p w14:paraId="1C39C7A0" w14:textId="77777777" w:rsidR="0091651F" w:rsidRPr="00110F0F" w:rsidRDefault="0091651F" w:rsidP="0091651F">
      <w:pPr>
        <w:pStyle w:val="AssecoNormalnyPobrubiony"/>
        <w:spacing w:before="240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Odbiorcy danych:</w:t>
      </w:r>
    </w:p>
    <w:p w14:paraId="6FAC160C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Pani/Pana dane mogą być przekazywane:</w:t>
      </w:r>
    </w:p>
    <w:p w14:paraId="37D6AACB" w14:textId="77777777" w:rsidR="0091651F" w:rsidRPr="00110F0F" w:rsidRDefault="0091651F" w:rsidP="0091651F">
      <w:pPr>
        <w:pStyle w:val="AssecoWypunktowanie2"/>
        <w:numPr>
          <w:ilvl w:val="0"/>
          <w:numId w:val="3"/>
        </w:numPr>
        <w:spacing w:after="0"/>
        <w:ind w:left="284" w:hanging="284"/>
        <w:rPr>
          <w:rFonts w:ascii="Montserrat" w:hAnsi="Montserrat"/>
        </w:rPr>
      </w:pPr>
      <w:r w:rsidRPr="00110F0F">
        <w:rPr>
          <w:rFonts w:ascii="Montserrat" w:hAnsi="Montserrat"/>
        </w:rPr>
        <w:t>organom państwowym lub innym podmiotom uprawnionym na podstawie przepisów prawa, celem wykonania ciążących na Administratorze obowiązków,</w:t>
      </w:r>
    </w:p>
    <w:p w14:paraId="4162FEE5" w14:textId="77777777" w:rsidR="0091651F" w:rsidRPr="00110F0F" w:rsidRDefault="0091651F" w:rsidP="0091651F">
      <w:pPr>
        <w:pStyle w:val="AssecoWypunktowanie2"/>
        <w:numPr>
          <w:ilvl w:val="0"/>
          <w:numId w:val="3"/>
        </w:numPr>
        <w:spacing w:before="0" w:after="0"/>
        <w:ind w:left="284" w:hanging="284"/>
        <w:rPr>
          <w:rFonts w:ascii="Montserrat" w:hAnsi="Montserrat"/>
        </w:rPr>
      </w:pPr>
      <w:r w:rsidRPr="00110F0F">
        <w:rPr>
          <w:rFonts w:ascii="Montserrat" w:hAnsi="Montserrat"/>
        </w:rPr>
        <w:t>osobom upoważnionym przez Administratora,</w:t>
      </w:r>
    </w:p>
    <w:p w14:paraId="0DD9662B" w14:textId="77777777" w:rsidR="0091651F" w:rsidRPr="00110F0F" w:rsidRDefault="0091651F" w:rsidP="0091651F">
      <w:pPr>
        <w:spacing w:after="0"/>
        <w:ind w:left="284" w:hanging="284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oraz podmiotom przetwarzającym dane osobowe na zlecenie Administratora, m.in.:</w:t>
      </w:r>
    </w:p>
    <w:p w14:paraId="68314454" w14:textId="77777777" w:rsidR="0091651F" w:rsidRPr="00110F0F" w:rsidRDefault="0091651F" w:rsidP="0091651F">
      <w:pPr>
        <w:pStyle w:val="AssecoWypunktowanie2"/>
        <w:numPr>
          <w:ilvl w:val="0"/>
          <w:numId w:val="3"/>
        </w:numPr>
        <w:spacing w:before="0" w:after="0"/>
        <w:ind w:left="284" w:hanging="284"/>
        <w:rPr>
          <w:rFonts w:ascii="Montserrat" w:hAnsi="Montserrat"/>
        </w:rPr>
      </w:pPr>
      <w:r w:rsidRPr="00110F0F">
        <w:rPr>
          <w:rFonts w:ascii="Montserrat" w:hAnsi="Montserrat"/>
        </w:rPr>
        <w:t>podmiotom prowadzącym działalność pocztową lub kurierską,</w:t>
      </w:r>
    </w:p>
    <w:p w14:paraId="45173A02" w14:textId="77777777" w:rsidR="0091651F" w:rsidRPr="00110F0F" w:rsidRDefault="0091651F" w:rsidP="0091651F">
      <w:pPr>
        <w:pStyle w:val="AssecoWypunktowanie2"/>
        <w:numPr>
          <w:ilvl w:val="0"/>
          <w:numId w:val="3"/>
        </w:numPr>
        <w:spacing w:before="0"/>
        <w:ind w:left="284" w:hanging="284"/>
        <w:rPr>
          <w:rFonts w:ascii="Montserrat" w:hAnsi="Montserrat"/>
        </w:rPr>
      </w:pPr>
      <w:r w:rsidRPr="00110F0F">
        <w:rPr>
          <w:rFonts w:ascii="Montserrat" w:hAnsi="Montserrat"/>
        </w:rPr>
        <w:t>podmiotom wspierającym Administratora w prowadzonej działalności na jego zlecenie, przy czym takie podmioty przetwarzają dane na podstawie umowy z Administratorem i wyłącznie zgodnie z poleceniami Administratora.</w:t>
      </w:r>
    </w:p>
    <w:p w14:paraId="2719435B" w14:textId="77777777" w:rsidR="0091651F" w:rsidRPr="00110F0F" w:rsidRDefault="0091651F" w:rsidP="0091651F">
      <w:pPr>
        <w:pStyle w:val="AssecoNormalnyPobrubiony"/>
        <w:keepNext/>
        <w:spacing w:before="240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lastRenderedPageBreak/>
        <w:t>Przekazywanie danych osobowych poza EOG:</w:t>
      </w:r>
    </w:p>
    <w:p w14:paraId="0F39D1BA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Administrator nie planuje przekazywania Pani/Pana danych osobowych do odbiorców znajdujących się w państwach poza Europejskim Obszarem Gospodarczym.</w:t>
      </w:r>
    </w:p>
    <w:p w14:paraId="382F93FA" w14:textId="77777777" w:rsidR="0091651F" w:rsidRPr="00110F0F" w:rsidRDefault="0091651F" w:rsidP="0091651F">
      <w:pPr>
        <w:pStyle w:val="AssecoNormalnyPobrubiony"/>
        <w:spacing w:before="240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Prawa osoby, której dane dotyczą:</w:t>
      </w:r>
    </w:p>
    <w:p w14:paraId="144CBBA2" w14:textId="77777777" w:rsidR="0091651F" w:rsidRPr="00110F0F" w:rsidRDefault="0091651F" w:rsidP="0091651F">
      <w:pPr>
        <w:spacing w:after="0" w:line="288" w:lineRule="auto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Przysługuje Pani/Panu prawo:</w:t>
      </w:r>
    </w:p>
    <w:p w14:paraId="5EC6F936" w14:textId="77777777" w:rsidR="0091651F" w:rsidRPr="00110F0F" w:rsidRDefault="0091651F" w:rsidP="0091651F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 xml:space="preserve"> dostępu do Pani/Pana danych oraz prawo żądania ich sprostowania, </w:t>
      </w:r>
    </w:p>
    <w:p w14:paraId="125371C6" w14:textId="77777777" w:rsidR="0091651F" w:rsidRPr="00110F0F" w:rsidRDefault="0091651F" w:rsidP="0091651F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żądania usunięcia Pani/Pana danych – jeżeli ustały podstawy do przetwarzania Pani/Pana danych,</w:t>
      </w:r>
    </w:p>
    <w:p w14:paraId="264074A6" w14:textId="77777777" w:rsidR="0091651F" w:rsidRPr="00110F0F" w:rsidRDefault="0091651F" w:rsidP="0091651F">
      <w:pPr>
        <w:pStyle w:val="Akapitzlist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żądania  ograniczenia przetwarzania Pani/Pana danych - jeżeli występuje co najmniej jedna z podstaw ograniczenia przetwarzania wskazana w art. 18 RODO.</w:t>
      </w:r>
    </w:p>
    <w:p w14:paraId="11C7D53B" w14:textId="77777777" w:rsidR="0091651F" w:rsidRPr="00110F0F" w:rsidRDefault="0091651F" w:rsidP="0091651F">
      <w:pPr>
        <w:spacing w:after="0" w:line="288" w:lineRule="auto"/>
        <w:jc w:val="both"/>
        <w:rPr>
          <w:rFonts w:ascii="Montserrat" w:hAnsi="Montserrat"/>
        </w:rPr>
      </w:pPr>
    </w:p>
    <w:p w14:paraId="3A4BF281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0EA30FF0" w14:textId="77777777" w:rsidR="0091651F" w:rsidRPr="00110F0F" w:rsidRDefault="0091651F" w:rsidP="0091651F">
      <w:pPr>
        <w:spacing w:after="0" w:line="288" w:lineRule="auto"/>
        <w:jc w:val="both"/>
        <w:rPr>
          <w:rFonts w:ascii="Montserrat" w:hAnsi="Montserrat"/>
        </w:rPr>
      </w:pPr>
    </w:p>
    <w:p w14:paraId="20A73232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 xml:space="preserve">W celu skorzystania z powyższych praw należy skontaktować się z Administratorem lub </w:t>
      </w:r>
      <w:r w:rsidRPr="00110F0F">
        <w:rPr>
          <w:rFonts w:ascii="Montserrat" w:hAnsi="Montserrat"/>
        </w:rPr>
        <w:br/>
        <w:t>z Inspektorem Ochrony Danych.</w:t>
      </w:r>
    </w:p>
    <w:p w14:paraId="493D70FE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Przysługuje Pani/Panu również prawo wniesienia skargi do organu nadzorczego zajmującego się ochroną danych osobowych (Prezes Urzędu Ochrony Danych Osobowych).</w:t>
      </w:r>
    </w:p>
    <w:p w14:paraId="5524AF64" w14:textId="77777777" w:rsidR="0091651F" w:rsidRPr="00110F0F" w:rsidRDefault="0091651F" w:rsidP="0091651F">
      <w:pPr>
        <w:spacing w:after="0" w:line="240" w:lineRule="auto"/>
        <w:jc w:val="both"/>
        <w:rPr>
          <w:rFonts w:ascii="Montserrat" w:hAnsi="Montserrat" w:cs="Arial"/>
        </w:rPr>
      </w:pPr>
    </w:p>
    <w:p w14:paraId="7B69777A" w14:textId="77777777" w:rsidR="0091651F" w:rsidRPr="00110F0F" w:rsidRDefault="0091651F" w:rsidP="0091651F">
      <w:pPr>
        <w:spacing w:after="0" w:line="240" w:lineRule="auto"/>
        <w:rPr>
          <w:rFonts w:ascii="Montserrat" w:hAnsi="Montserrat" w:cs="Arial"/>
        </w:rPr>
      </w:pPr>
    </w:p>
    <w:p w14:paraId="18196F98" w14:textId="77777777" w:rsidR="0091651F" w:rsidRPr="00110F0F" w:rsidRDefault="0091651F" w:rsidP="0091651F">
      <w:pPr>
        <w:spacing w:after="0" w:line="240" w:lineRule="auto"/>
        <w:rPr>
          <w:rFonts w:ascii="Montserrat" w:hAnsi="Montserrat" w:cs="Arial"/>
        </w:rPr>
      </w:pPr>
    </w:p>
    <w:p w14:paraId="22DADFD4" w14:textId="77777777" w:rsidR="0091651F" w:rsidRPr="00110F0F" w:rsidRDefault="0091651F" w:rsidP="0091651F">
      <w:pPr>
        <w:spacing w:after="0" w:line="240" w:lineRule="auto"/>
        <w:rPr>
          <w:rFonts w:ascii="Montserrat" w:hAnsi="Montserrat" w:cs="Arial"/>
        </w:rPr>
      </w:pPr>
    </w:p>
    <w:p w14:paraId="41C9980A" w14:textId="77777777" w:rsidR="0091651F" w:rsidRPr="00110F0F" w:rsidRDefault="0091651F" w:rsidP="0091651F">
      <w:pPr>
        <w:spacing w:after="0" w:line="240" w:lineRule="auto"/>
        <w:rPr>
          <w:rFonts w:ascii="Montserrat" w:hAnsi="Montserrat" w:cs="Arial"/>
        </w:rPr>
      </w:pPr>
    </w:p>
    <w:p w14:paraId="6DDA912B" w14:textId="77777777" w:rsidR="0091651F" w:rsidRPr="00110F0F" w:rsidRDefault="0091651F" w:rsidP="0091651F">
      <w:pPr>
        <w:spacing w:after="0" w:line="240" w:lineRule="auto"/>
        <w:rPr>
          <w:rFonts w:ascii="Montserrat" w:hAnsi="Montserrat" w:cs="Arial"/>
        </w:rPr>
      </w:pPr>
    </w:p>
    <w:p w14:paraId="75002125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Potwierdzam zapoznanie się z powyższą klauzulą informacyjną Administratora:</w:t>
      </w:r>
    </w:p>
    <w:p w14:paraId="21047278" w14:textId="77777777" w:rsidR="0091651F" w:rsidRDefault="0091651F" w:rsidP="0091651F">
      <w:pPr>
        <w:jc w:val="both"/>
        <w:rPr>
          <w:rFonts w:ascii="Montserrat" w:hAnsi="Montserrat"/>
        </w:rPr>
      </w:pPr>
    </w:p>
    <w:p w14:paraId="525B11BC" w14:textId="77777777" w:rsidR="009C4C96" w:rsidRPr="00110F0F" w:rsidRDefault="009C4C96" w:rsidP="0091651F">
      <w:pPr>
        <w:jc w:val="both"/>
        <w:rPr>
          <w:rFonts w:ascii="Montserrat" w:hAnsi="Montserrat"/>
        </w:rPr>
      </w:pPr>
    </w:p>
    <w:p w14:paraId="42A819F8" w14:textId="77777777" w:rsidR="0091651F" w:rsidRPr="00110F0F" w:rsidRDefault="0091651F" w:rsidP="0091651F">
      <w:pPr>
        <w:jc w:val="both"/>
        <w:rPr>
          <w:rFonts w:ascii="Montserrat" w:hAnsi="Montserrat"/>
        </w:rPr>
      </w:pPr>
      <w:r w:rsidRPr="00110F0F">
        <w:rPr>
          <w:rFonts w:ascii="Montserrat" w:hAnsi="Montserrat"/>
        </w:rPr>
        <w:t>………………………………………………………….</w:t>
      </w:r>
    </w:p>
    <w:p w14:paraId="45F917A9" w14:textId="5567B1E7" w:rsidR="0091651F" w:rsidRPr="00110F0F" w:rsidRDefault="0091651F" w:rsidP="0091651F">
      <w:pPr>
        <w:jc w:val="both"/>
        <w:rPr>
          <w:rFonts w:ascii="Times New Roman" w:hAnsi="Times New Roman"/>
        </w:rPr>
      </w:pPr>
      <w:r w:rsidRPr="00110F0F">
        <w:rPr>
          <w:rFonts w:ascii="Montserrat" w:hAnsi="Montserrat"/>
        </w:rPr>
        <w:t xml:space="preserve">data i czytelny podpis </w:t>
      </w:r>
      <w:r w:rsidR="00C6659A" w:rsidRPr="00110F0F">
        <w:rPr>
          <w:rFonts w:ascii="Montserrat" w:hAnsi="Montserrat"/>
        </w:rPr>
        <w:t>uczestnika Konkursu</w:t>
      </w:r>
    </w:p>
    <w:p w14:paraId="000D7CB3" w14:textId="77777777" w:rsidR="0091651F" w:rsidRPr="00420AA8" w:rsidRDefault="0091651F" w:rsidP="0091651F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14:paraId="0E9FD997" w14:textId="77777777" w:rsidR="009C4C96" w:rsidRDefault="009C4C96" w:rsidP="009C4C96">
      <w:pPr>
        <w:jc w:val="both"/>
        <w:rPr>
          <w:rFonts w:ascii="Montserrat" w:hAnsi="Montserrat"/>
        </w:rPr>
      </w:pPr>
    </w:p>
    <w:p w14:paraId="7B082DA3" w14:textId="7DD5D02A" w:rsidR="009C4C96" w:rsidRPr="00CC71D0" w:rsidRDefault="009C4C96" w:rsidP="009C4C96">
      <w:pPr>
        <w:jc w:val="both"/>
        <w:rPr>
          <w:rFonts w:ascii="Montserrat" w:hAnsi="Montserrat"/>
        </w:rPr>
      </w:pPr>
      <w:r w:rsidRPr="00CC71D0">
        <w:rPr>
          <w:rFonts w:ascii="Montserrat" w:hAnsi="Montserrat"/>
        </w:rPr>
        <w:t>………………………………………………………….</w:t>
      </w:r>
    </w:p>
    <w:p w14:paraId="316CADE5" w14:textId="21D67F6B" w:rsidR="006D0EDC" w:rsidRDefault="009C4C96">
      <w:r w:rsidRPr="00CC71D0">
        <w:rPr>
          <w:rFonts w:ascii="Montserrat" w:hAnsi="Montserrat"/>
        </w:rPr>
        <w:t xml:space="preserve">data i czytelny podpis </w:t>
      </w:r>
      <w:r>
        <w:rPr>
          <w:rFonts w:ascii="Montserrat" w:hAnsi="Montserrat"/>
        </w:rPr>
        <w:t>P</w:t>
      </w:r>
      <w:r w:rsidRPr="00CC71D0">
        <w:rPr>
          <w:rFonts w:ascii="Montserrat" w:hAnsi="Montserrat"/>
        </w:rPr>
        <w:t xml:space="preserve">romotora </w:t>
      </w:r>
      <w:r>
        <w:rPr>
          <w:rFonts w:ascii="Montserrat" w:hAnsi="Montserrat"/>
        </w:rPr>
        <w:t>P</w:t>
      </w:r>
      <w:r w:rsidRPr="00CC71D0">
        <w:rPr>
          <w:rFonts w:ascii="Montserrat" w:hAnsi="Montserrat"/>
        </w:rPr>
        <w:t xml:space="preserve">racy </w:t>
      </w:r>
      <w:r>
        <w:rPr>
          <w:rFonts w:ascii="Montserrat" w:hAnsi="Montserrat"/>
        </w:rPr>
        <w:t>Konkursowej</w:t>
      </w:r>
    </w:p>
    <w:sectPr w:rsidR="006D0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413C8" w14:textId="77777777" w:rsidR="003A5312" w:rsidRDefault="003A5312" w:rsidP="00337AE4">
      <w:pPr>
        <w:spacing w:after="0" w:line="240" w:lineRule="auto"/>
      </w:pPr>
      <w:r>
        <w:separator/>
      </w:r>
    </w:p>
  </w:endnote>
  <w:endnote w:type="continuationSeparator" w:id="0">
    <w:p w14:paraId="4999DADA" w14:textId="77777777" w:rsidR="003A5312" w:rsidRDefault="003A5312" w:rsidP="0033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9507" w14:textId="47E3C00D" w:rsidR="00337AE4" w:rsidRDefault="00337A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9409" w14:textId="3A4D9454" w:rsidR="00337AE4" w:rsidRDefault="00337A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4D50" w14:textId="074B890B" w:rsidR="00337AE4" w:rsidRDefault="00337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B427" w14:textId="77777777" w:rsidR="003A5312" w:rsidRDefault="003A5312" w:rsidP="00337AE4">
      <w:pPr>
        <w:spacing w:after="0" w:line="240" w:lineRule="auto"/>
      </w:pPr>
      <w:r>
        <w:separator/>
      </w:r>
    </w:p>
  </w:footnote>
  <w:footnote w:type="continuationSeparator" w:id="0">
    <w:p w14:paraId="2B225EAC" w14:textId="77777777" w:rsidR="003A5312" w:rsidRDefault="003A5312" w:rsidP="0033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913" w14:textId="77777777" w:rsidR="00D10BC2" w:rsidRDefault="00D10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35A9" w14:textId="77777777" w:rsidR="00D10BC2" w:rsidRDefault="00D10B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29D6" w14:textId="77777777" w:rsidR="00D10BC2" w:rsidRDefault="00D10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108468">
    <w:abstractNumId w:val="1"/>
  </w:num>
  <w:num w:numId="2" w16cid:durableId="915552444">
    <w:abstractNumId w:val="2"/>
  </w:num>
  <w:num w:numId="3" w16cid:durableId="5817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1F"/>
    <w:rsid w:val="000A38B1"/>
    <w:rsid w:val="000B64BA"/>
    <w:rsid w:val="00110F0F"/>
    <w:rsid w:val="001C1DF2"/>
    <w:rsid w:val="00222D30"/>
    <w:rsid w:val="00233BEB"/>
    <w:rsid w:val="00332686"/>
    <w:rsid w:val="00337AE4"/>
    <w:rsid w:val="003828A9"/>
    <w:rsid w:val="003A5312"/>
    <w:rsid w:val="00477D60"/>
    <w:rsid w:val="004D4C9F"/>
    <w:rsid w:val="005303DC"/>
    <w:rsid w:val="00691D4E"/>
    <w:rsid w:val="006D0EDC"/>
    <w:rsid w:val="007C2B51"/>
    <w:rsid w:val="007E0E43"/>
    <w:rsid w:val="008304F6"/>
    <w:rsid w:val="00833100"/>
    <w:rsid w:val="00863250"/>
    <w:rsid w:val="008E1490"/>
    <w:rsid w:val="0091651F"/>
    <w:rsid w:val="00924F6F"/>
    <w:rsid w:val="009A40D9"/>
    <w:rsid w:val="009C4C96"/>
    <w:rsid w:val="00A15327"/>
    <w:rsid w:val="00A91EAE"/>
    <w:rsid w:val="00C6659A"/>
    <w:rsid w:val="00CA0501"/>
    <w:rsid w:val="00D07176"/>
    <w:rsid w:val="00D10BC2"/>
    <w:rsid w:val="00DD6482"/>
    <w:rsid w:val="00F536EE"/>
    <w:rsid w:val="00F56F3B"/>
    <w:rsid w:val="00F8219F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24DB0"/>
  <w15:chartTrackingRefBased/>
  <w15:docId w15:val="{72C0FBE6-89D0-4701-B94A-2647213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5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5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5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651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16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65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5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51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91651F"/>
  </w:style>
  <w:style w:type="character" w:styleId="Odwoaniedokomentarza">
    <w:name w:val="annotation reference"/>
    <w:basedOn w:val="Domylnaczcionkaakapitu"/>
    <w:semiHidden/>
    <w:unhideWhenUsed/>
    <w:rsid w:val="00916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65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651F"/>
    <w:rPr>
      <w:kern w:val="0"/>
      <w:sz w:val="20"/>
      <w:szCs w:val="20"/>
      <w14:ligatures w14:val="none"/>
    </w:rPr>
  </w:style>
  <w:style w:type="paragraph" w:customStyle="1" w:styleId="AssecoWypunktowanie2">
    <w:name w:val="Asseco Wypunktowanie 2"/>
    <w:basedOn w:val="Normalny"/>
    <w:link w:val="AssecoWypunktowanie2Znak"/>
    <w:rsid w:val="0091651F"/>
    <w:pPr>
      <w:numPr>
        <w:numId w:val="1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91651F"/>
    <w:rPr>
      <w:rFonts w:ascii="Calibri" w:eastAsia="Times New Roman" w:hAnsi="Calibri" w:cs="Times New Roman"/>
      <w:bCs/>
      <w:color w:val="000000"/>
      <w:kern w:val="0"/>
      <w:lang w:eastAsia="pl-PL"/>
      <w14:ligatures w14:val="none"/>
    </w:rPr>
  </w:style>
  <w:style w:type="paragraph" w:customStyle="1" w:styleId="AssecoNormalnyPobrubiony">
    <w:name w:val="Asseco Normalny Pobrubiony"/>
    <w:basedOn w:val="Normalny"/>
    <w:qFormat/>
    <w:rsid w:val="0091651F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AE4"/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2A1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D10BC2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1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B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Kruczkowska Hanna</dc:creator>
  <cp:keywords/>
  <dc:description/>
  <cp:lastModifiedBy>Trajer Maja</cp:lastModifiedBy>
  <cp:revision>5</cp:revision>
  <dcterms:created xsi:type="dcterms:W3CDTF">2025-02-11T13:43:00Z</dcterms:created>
  <dcterms:modified xsi:type="dcterms:W3CDTF">2025-05-08T09:08:00Z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2025-04-17T12:44:31Z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6a811ebe-c817-4f8e-bce0-afe2036930bc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