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DF6" w14:textId="77777777" w:rsidR="00704C57" w:rsidRDefault="00704C57" w:rsidP="00704C57">
      <w:pPr>
        <w:tabs>
          <w:tab w:val="left" w:pos="3627"/>
          <w:tab w:val="center" w:pos="4536"/>
          <w:tab w:val="right" w:pos="9072"/>
          <w:tab w:val="right" w:pos="10772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val="x-none" w:eastAsia="pl-PL"/>
          <w14:ligatures w14:val="none"/>
        </w:rPr>
      </w:pPr>
    </w:p>
    <w:p w14:paraId="4E27F1BD" w14:textId="77777777" w:rsidR="00704C57" w:rsidRDefault="00704C57" w:rsidP="00704C5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D72F59B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Wzór uchwały dla dużych wspólnot mieszkaniowych z korektą planu gospodarczego</w:t>
      </w:r>
    </w:p>
    <w:p w14:paraId="5E44EB7C" w14:textId="77777777" w:rsidR="00C13B2D" w:rsidRPr="00C13B2D" w:rsidRDefault="00C13B2D" w:rsidP="00C13B2D">
      <w:pP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150AEC62" w14:textId="77777777" w:rsidR="00C13B2D" w:rsidRPr="00C13B2D" w:rsidRDefault="00C13B2D" w:rsidP="00C13B2D">
      <w:pP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5F1B3A80" w14:textId="77777777" w:rsidR="00C13B2D" w:rsidRPr="00C13B2D" w:rsidRDefault="00C13B2D" w:rsidP="00C13B2D">
      <w:pP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UCHWAŁA nr …………………</w:t>
      </w:r>
    </w:p>
    <w:p w14:paraId="32A0249B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właścicieli lokali tworzących Wspólnotę Mieszkaniową nieruchomości przy </w:t>
      </w:r>
    </w:p>
    <w:p w14:paraId="44A91B8F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ul. …………………….. w …………………………</w:t>
      </w:r>
    </w:p>
    <w:p w14:paraId="26932135" w14:textId="77777777" w:rsidR="00C13B2D" w:rsidRPr="00C13B2D" w:rsidRDefault="00C13B2D" w:rsidP="00C13B2D">
      <w:pP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w sprawie korekty planu gospodarczego oraz zaciągnięcia kredytu</w:t>
      </w:r>
    </w:p>
    <w:p w14:paraId="756DA313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z dnia ..……………………. r.</w:t>
      </w:r>
    </w:p>
    <w:p w14:paraId="0A161248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BC809BC" w14:textId="77777777" w:rsidR="00C13B2D" w:rsidRPr="00C13B2D" w:rsidRDefault="00C13B2D" w:rsidP="00C13B2D">
      <w:pPr>
        <w:numPr>
          <w:ilvl w:val="0"/>
          <w:numId w:val="8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Działając na podstawie art. 22 ust. 2 ustawy z dnia 24 czerwca 1994 r. o własności lokali (</w:t>
      </w:r>
      <w:proofErr w:type="spellStart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. Dz.U. z 2021 r. poz. 1048 z </w:t>
      </w:r>
      <w:proofErr w:type="spellStart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poźn</w:t>
      </w:r>
      <w:proofErr w:type="spellEnd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. zm.), właściciele lokali tworzący Wspólnotę Mieszkaniową postanawiają:</w:t>
      </w:r>
    </w:p>
    <w:p w14:paraId="142A1FE8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2F16BA02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wpisać do planu gospodarczego na 20…… r. oraz przyjąć do realizacji inwestycję polegającą na: </w:t>
      </w:r>
    </w:p>
    <w:p w14:paraId="15EAB772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- ……………………………….……………………………(zakres prac) o szacowanej wartości ok. …………………………….. zł.</w:t>
      </w:r>
    </w:p>
    <w:p w14:paraId="688C4649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w celu sfinansowania ww. inwestycji, wyrazić zgodę na zaciągnięcie przez naszą Wspólnotę Mieszkaniową w Banku </w:t>
      </w:r>
      <w:bookmarkStart w:id="0" w:name="_Hlk188004020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Ochrony Środowiska S.A. z siedzibą w Warszawie, przy ul. Żelaznej 32 </w:t>
      </w:r>
      <w:bookmarkEnd w:id="0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(dalej zwanym „Bankiem”) kredytu o następujących parametrach:</w:t>
      </w:r>
    </w:p>
    <w:p w14:paraId="68714F5C" w14:textId="77777777" w:rsidR="00C13B2D" w:rsidRPr="00C13B2D" w:rsidRDefault="00C13B2D" w:rsidP="00C13B2D">
      <w:pPr>
        <w:numPr>
          <w:ilvl w:val="1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kwota kredytu - w wysokości do ………………………. zł </w:t>
      </w:r>
    </w:p>
    <w:p w14:paraId="5DFE6B64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(słownie złotych: ………………………………………………………..),</w:t>
      </w:r>
    </w:p>
    <w:p w14:paraId="046AB58C" w14:textId="77777777" w:rsidR="00C13B2D" w:rsidRPr="00C13B2D" w:rsidRDefault="00C13B2D" w:rsidP="00C13B2D">
      <w:pPr>
        <w:numPr>
          <w:ilvl w:val="1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okres spłaty kredytu do ……………… miesięcy.</w:t>
      </w:r>
    </w:p>
    <w:p w14:paraId="0CC363A6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upoważnić Zarząd*/ Zarządcę* Wspólnoty Mieszkaniowej do negocjowania wysokości oprocentowania kredytu, prowizji (jeśli dotyczy) i samodzielnego zaakceptowania ich wysokości.</w:t>
      </w:r>
    </w:p>
    <w:p w14:paraId="3ED29C17" w14:textId="01313260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że źródłem spłaty kredytu będą wpływy na fundusz remontowy, ustalone obecnie w wysokości ………… zł na </w:t>
      </w:r>
      <w:smartTag w:uri="urn:schemas-microsoft-com:office:smarttags" w:element="metricconverter">
        <w:smartTagPr>
          <w:attr w:name="ProductID" w:val="1 metr kwadratowy"/>
        </w:smartTagPr>
        <w:r w:rsidRPr="00C13B2D">
          <w:rPr>
            <w:rFonts w:ascii="Arial" w:eastAsia="Times New Roman" w:hAnsi="Arial" w:cs="Arial"/>
            <w:b/>
            <w:i/>
            <w:kern w:val="0"/>
            <w:sz w:val="24"/>
            <w:szCs w:val="24"/>
            <w:lang w:eastAsia="pl-PL"/>
            <w14:ligatures w14:val="none"/>
          </w:rPr>
          <w:t>1 metr kwadratowy</w:t>
        </w:r>
      </w:smartTag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, od miesiąca ………………………….. 20…. roku.</w:t>
      </w:r>
    </w:p>
    <w:p w14:paraId="30BAEE74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że do czasu spłaty całości należności z tytułu kredytu, Wspólnota Mieszkaniowa nie obniży określonej w pkt. 4 stawki funduszu remontowego bez uprzedniej pisemnej zgody Banku. </w:t>
      </w:r>
    </w:p>
    <w:p w14:paraId="0E5AB8A7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96A9058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że zabezpieczeniem kredytu, o którym mowa w pkt. 2, będą:</w:t>
      </w:r>
    </w:p>
    <w:p w14:paraId="18306A38" w14:textId="77777777" w:rsidR="00C13B2D" w:rsidRPr="00C13B2D" w:rsidRDefault="00C13B2D" w:rsidP="00C13B2D">
      <w:pPr>
        <w:numPr>
          <w:ilvl w:val="1"/>
          <w:numId w:val="10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udzielone Bankowi pełnomocnictwo do wszystkich rachunków prowadzonych w BOŚ S.A. na rzecz Wspólnoty Mieszkaniowej, przy czym w oparciu o pełnomocnictwo do rachunku funduszu remontowego Bank będzie uprawniony do pobierania środków na uregulowanie rat kapitałowo-odsetkowych,</w:t>
      </w:r>
    </w:p>
    <w:p w14:paraId="1467AF8D" w14:textId="77777777" w:rsidR="00C13B2D" w:rsidRPr="00C13B2D" w:rsidRDefault="00C13B2D" w:rsidP="00C13B2D">
      <w:pPr>
        <w:numPr>
          <w:ilvl w:val="1"/>
          <w:numId w:val="10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cesja wierzytelności z polisy ubezpieczeniowej budynku Wspólnoty Mieszkaniowej na rzecz Banku obejmująca również cesje z kolejnych umów ubezpieczenia w okresie kredytowania. Wspólnota Mieszkaniowa będzie kontynuować ubezpieczenie budynku na swój koszt w całym okresie trwania umowy kredytu,</w:t>
      </w:r>
    </w:p>
    <w:p w14:paraId="68C67974" w14:textId="77777777" w:rsidR="00C13B2D" w:rsidRPr="00C13B2D" w:rsidRDefault="00C13B2D" w:rsidP="00C13B2D">
      <w:pPr>
        <w:numPr>
          <w:ilvl w:val="1"/>
          <w:numId w:val="10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przelew wierzytelności z praw do rachunku nr ………………. prowadzonego w Banku ……………………...**</w:t>
      </w:r>
    </w:p>
    <w:p w14:paraId="212E510D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8E82782" w14:textId="77777777" w:rsidR="00C13B2D" w:rsidRPr="00C13B2D" w:rsidRDefault="00C13B2D" w:rsidP="00C13B2D">
      <w:pPr>
        <w:numPr>
          <w:ilvl w:val="0"/>
          <w:numId w:val="9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udzielić Zarządowi Wspólnoty Mieszkaniowej* / Zarządcy, któremu powierzono zarząd w sposób określony w art. 18 ustawy o własności lokali*, to jest:</w:t>
      </w:r>
    </w:p>
    <w:p w14:paraId="4D405A27" w14:textId="77D6A97E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pełnomocnictwa do dokonania, w imieniu i na rzecz Wspólnoty Mieszkaniowej, wszystkich czynności związanych z zaciągnięciem kredytu, o którym mowa w pkt. 2, to jest w szczególności do zawarcia umowy kredytu oraz ustanowienia wszelkich zabezpieczeń spłaty kredytu wymaganych przez Bank, w tym do udzielenia pełnomocnictwa dla Banku do rachunków, o których mowa w pkt. 6, a także do złożenia oświadczenia o poddaniu się egzekucji w trybie art. 97 ustawy – Prawo bankowe, jak również do złożenia wszelkich innych oświadczeń związanych z zawarciem umowy kredytu i jego zabezpieczeniem.</w:t>
      </w:r>
    </w:p>
    <w:p w14:paraId="38CF5F4A" w14:textId="77777777" w:rsidR="00C13B2D" w:rsidRPr="00C13B2D" w:rsidRDefault="00C13B2D" w:rsidP="00C13B2D">
      <w:pPr>
        <w:numPr>
          <w:ilvl w:val="0"/>
          <w:numId w:val="8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Właściciele lokali tworzący Wspólnotę Mieszkaniową:</w:t>
      </w:r>
    </w:p>
    <w:p w14:paraId="06875A8D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1A97D56" w14:textId="77777777" w:rsidR="00C13B2D" w:rsidRPr="00C13B2D" w:rsidRDefault="00C13B2D" w:rsidP="00C13B2D">
      <w:pPr>
        <w:numPr>
          <w:ilvl w:val="0"/>
          <w:numId w:val="11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oświadczają, że nikt nie posiada pełnomocnictwa do rachunków, o których mowa w pkt. 6, oraz zobowiązują się, że do czasu całkowitej spłaty kredytu Wspólnota Mieszkaniowa nie udzieli nikomu innemu żadnego pełnomocnictwa do tego samego rachunku, nie zamknie prowadzonego w Banku rachunku oraz nie przeleje na rachunek otwarty w innych bankach wpływów z funduszu remontowego,</w:t>
      </w:r>
    </w:p>
    <w:p w14:paraId="2E3A02DE" w14:textId="77777777" w:rsidR="00C13B2D" w:rsidRPr="00C13B2D" w:rsidRDefault="00C13B2D" w:rsidP="00C13B2D">
      <w:pPr>
        <w:numPr>
          <w:ilvl w:val="0"/>
          <w:numId w:val="11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zobowiązują się do realizacji wpłat na fundusz remontowy, o którym mowa w pkt. I.4, w oparciu o stawkę w wysokości …… zł. na 1 metr kwadratowy w przypadku, gdy kwota równa wysokości dopłaty, która miała pomniejszyć </w:t>
      </w: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lastRenderedPageBreak/>
        <w:t xml:space="preserve">saldo zadłużenia kredytowego nie zostanie wpłacona na spłatę kredytu. Wpłaty w oparciu o zwiększoną stawkę funduszu remontowego będą realizowane przez Wspólnotę Mieszkaniową od miesiąca następującego po miesiącu, w którym </w:t>
      </w:r>
      <w:bookmarkStart w:id="1" w:name="_Hlk139965876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wypłacona dopłata miała pomniejszyć saldo zadłużenia kredytowego,</w:t>
      </w:r>
    </w:p>
    <w:p w14:paraId="028CC217" w14:textId="77777777" w:rsidR="00C13B2D" w:rsidRPr="00C13B2D" w:rsidRDefault="00C13B2D" w:rsidP="00C13B2D">
      <w:pPr>
        <w:numPr>
          <w:ilvl w:val="0"/>
          <w:numId w:val="11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zobowiązują się do zwiększenia stawki zaliczki na poczet funduszu remontowego do poziomu ustalonego z Bankiem, pozwalającego na terminową obsługę kredytu wraz z kosztami w przypadku przekwalifikowania kredytu na kredyt komercyjny.</w:t>
      </w:r>
    </w:p>
    <w:bookmarkEnd w:id="1"/>
    <w:p w14:paraId="27FC4DE6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545369E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Tryb podjęcia uchwały: na zebraniu/w trybie indywidualnego zbierania głosów</w:t>
      </w:r>
    </w:p>
    <w:p w14:paraId="1B4CF882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Głosowanie przeprowadzono według następującej zasady:</w:t>
      </w:r>
    </w:p>
    <w:p w14:paraId="72E65409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932E20C" w14:textId="77777777" w:rsidR="00C13B2D" w:rsidRPr="00C13B2D" w:rsidRDefault="00C13B2D" w:rsidP="00C13B2D">
      <w:pPr>
        <w:numPr>
          <w:ilvl w:val="0"/>
          <w:numId w:val="12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większością liczoną wielkością udziałów w nieruchomości wspólnej</w:t>
      </w:r>
    </w:p>
    <w:p w14:paraId="001694BF" w14:textId="77777777" w:rsidR="00C13B2D" w:rsidRPr="00C13B2D" w:rsidRDefault="00C13B2D" w:rsidP="00C13B2D">
      <w:pPr>
        <w:numPr>
          <w:ilvl w:val="0"/>
          <w:numId w:val="12"/>
        </w:num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większością głosów liczoną według zasady, że na każdego właściciela przypada jeden głos</w:t>
      </w:r>
    </w:p>
    <w:p w14:paraId="7D550134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11C3355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Wymagana większość wynosi ................. udziałów*/głosów*</w:t>
      </w:r>
    </w:p>
    <w:p w14:paraId="71EA2CB3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głosowało ............................................ udziałów*/głosów*</w:t>
      </w:r>
    </w:p>
    <w:p w14:paraId="3FC1D3A7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za podjęciem uchwały ............................udziałów*/głosów*</w:t>
      </w:r>
    </w:p>
    <w:p w14:paraId="09E174A1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przeciw ................................................udziałów*/głosów*</w:t>
      </w:r>
    </w:p>
    <w:p w14:paraId="2943F87D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wstrzymało się ......................................udziałów*/głosów*</w:t>
      </w:r>
    </w:p>
    <w:p w14:paraId="2FA0AF80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2797E0B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9E53CD8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bookmarkStart w:id="2" w:name="_Hlk185579931"/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Za Zarząd Wspólnoty Mieszkaniowej* / Zarządcę *</w:t>
      </w:r>
    </w:p>
    <w:p w14:paraId="7A5C03EE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370FBD05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71D33085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DF95800" w14:textId="77777777" w:rsidR="00C13B2D" w:rsidRPr="00C13B2D" w:rsidRDefault="00C13B2D" w:rsidP="00C13B2D">
      <w:pPr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C13B2D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.................................................. </w:t>
      </w:r>
    </w:p>
    <w:bookmarkEnd w:id="2"/>
    <w:p w14:paraId="524F021E" w14:textId="667EABBF" w:rsidR="00704C57" w:rsidRDefault="00704C57" w:rsidP="00C13B2D"/>
    <w:p w14:paraId="424B53FA" w14:textId="02F91F40" w:rsidR="005F08D0" w:rsidRDefault="005F08D0"/>
    <w:sectPr w:rsidR="005F08D0" w:rsidSect="008F77D3">
      <w:headerReference w:type="default" r:id="rId7"/>
      <w:type w:val="continuous"/>
      <w:pgSz w:w="11910" w:h="16840"/>
      <w:pgMar w:top="1417" w:right="1417" w:bottom="1417" w:left="1417" w:header="794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DE24" w14:textId="77777777" w:rsidR="00C83BEB" w:rsidRDefault="00C83BEB" w:rsidP="00AB2382">
      <w:pPr>
        <w:spacing w:after="0" w:line="240" w:lineRule="auto"/>
      </w:pPr>
      <w:r>
        <w:separator/>
      </w:r>
    </w:p>
  </w:endnote>
  <w:endnote w:type="continuationSeparator" w:id="0">
    <w:p w14:paraId="2A3C500E" w14:textId="77777777" w:rsidR="00C83BEB" w:rsidRDefault="00C83BEB" w:rsidP="00AB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92C9" w14:textId="77777777" w:rsidR="00C83BEB" w:rsidRDefault="00C83BEB" w:rsidP="00AB2382">
      <w:pPr>
        <w:spacing w:after="0" w:line="240" w:lineRule="auto"/>
      </w:pPr>
      <w:r>
        <w:separator/>
      </w:r>
    </w:p>
  </w:footnote>
  <w:footnote w:type="continuationSeparator" w:id="0">
    <w:p w14:paraId="310B84D6" w14:textId="77777777" w:rsidR="00C83BEB" w:rsidRDefault="00C83BEB" w:rsidP="00AB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7530" w14:textId="5C7C92EA" w:rsidR="00AB2382" w:rsidRDefault="00AB2382">
    <w:pPr>
      <w:pStyle w:val="Nagwek"/>
    </w:pPr>
    <w:r>
      <w:rPr>
        <w:noProof/>
      </w:rPr>
      <w:drawing>
        <wp:inline distT="0" distB="0" distL="0" distR="0" wp14:anchorId="321D034F" wp14:editId="1E14C18C">
          <wp:extent cx="5760085" cy="608965"/>
          <wp:effectExtent l="0" t="0" r="0" b="635"/>
          <wp:docPr id="17005666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C55"/>
    <w:multiLevelType w:val="hybridMultilevel"/>
    <w:tmpl w:val="B4BC19C6"/>
    <w:lvl w:ilvl="0" w:tplc="1A00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60848"/>
    <w:multiLevelType w:val="multilevel"/>
    <w:tmpl w:val="03A4F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DC098D"/>
    <w:multiLevelType w:val="hybridMultilevel"/>
    <w:tmpl w:val="65BC3C60"/>
    <w:lvl w:ilvl="0" w:tplc="71EE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6CAC"/>
    <w:multiLevelType w:val="hybridMultilevel"/>
    <w:tmpl w:val="CE1C873C"/>
    <w:lvl w:ilvl="0" w:tplc="6D88997E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102365"/>
    <w:multiLevelType w:val="hybridMultilevel"/>
    <w:tmpl w:val="34725082"/>
    <w:lvl w:ilvl="0" w:tplc="3594EB44">
      <w:start w:val="2"/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D612B"/>
    <w:multiLevelType w:val="multilevel"/>
    <w:tmpl w:val="2DD802B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3" w:hanging="1800"/>
      </w:pPr>
      <w:rPr>
        <w:rFonts w:hint="default"/>
      </w:rPr>
    </w:lvl>
  </w:abstractNum>
  <w:abstractNum w:abstractNumId="6" w15:restartNumberingAfterBreak="0">
    <w:nsid w:val="7988310C"/>
    <w:multiLevelType w:val="hybridMultilevel"/>
    <w:tmpl w:val="D27C96EE"/>
    <w:lvl w:ilvl="0" w:tplc="B47A3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97CE862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77938">
    <w:abstractNumId w:val="6"/>
  </w:num>
  <w:num w:numId="2" w16cid:durableId="1960450090">
    <w:abstractNumId w:val="4"/>
  </w:num>
  <w:num w:numId="3" w16cid:durableId="1035736506">
    <w:abstractNumId w:val="3"/>
  </w:num>
  <w:num w:numId="4" w16cid:durableId="231963330">
    <w:abstractNumId w:val="2"/>
  </w:num>
  <w:num w:numId="5" w16cid:durableId="1525434442">
    <w:abstractNumId w:val="1"/>
  </w:num>
  <w:num w:numId="6" w16cid:durableId="584843881">
    <w:abstractNumId w:val="5"/>
  </w:num>
  <w:num w:numId="7" w16cid:durableId="2052680554">
    <w:abstractNumId w:val="0"/>
  </w:num>
  <w:num w:numId="8" w16cid:durableId="162858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5401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825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719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5171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E"/>
    <w:rsid w:val="001133D9"/>
    <w:rsid w:val="0015213A"/>
    <w:rsid w:val="0016433C"/>
    <w:rsid w:val="001E2AC8"/>
    <w:rsid w:val="00287AB8"/>
    <w:rsid w:val="002F5D1F"/>
    <w:rsid w:val="00356981"/>
    <w:rsid w:val="005F08D0"/>
    <w:rsid w:val="00704C57"/>
    <w:rsid w:val="008B200C"/>
    <w:rsid w:val="008F77D3"/>
    <w:rsid w:val="00A126FB"/>
    <w:rsid w:val="00A20E37"/>
    <w:rsid w:val="00A22471"/>
    <w:rsid w:val="00AA2072"/>
    <w:rsid w:val="00AB2382"/>
    <w:rsid w:val="00AF65EC"/>
    <w:rsid w:val="00B575F9"/>
    <w:rsid w:val="00BB0578"/>
    <w:rsid w:val="00C0331E"/>
    <w:rsid w:val="00C13B2D"/>
    <w:rsid w:val="00C83BEB"/>
    <w:rsid w:val="00CD767F"/>
    <w:rsid w:val="00D52DF0"/>
    <w:rsid w:val="00DC6E31"/>
    <w:rsid w:val="00DF188E"/>
    <w:rsid w:val="00E33B00"/>
    <w:rsid w:val="00E52797"/>
    <w:rsid w:val="00EA349A"/>
    <w:rsid w:val="00F77638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8E04E4"/>
  <w15:chartTrackingRefBased/>
  <w15:docId w15:val="{056B63ED-DE1E-427B-A3CA-26086B9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C57"/>
  </w:style>
  <w:style w:type="paragraph" w:styleId="Nagwek1">
    <w:name w:val="heading 1"/>
    <w:basedOn w:val="Normalny"/>
    <w:next w:val="Normalny"/>
    <w:link w:val="Nagwek1Znak"/>
    <w:uiPriority w:val="9"/>
    <w:qFormat/>
    <w:rsid w:val="00DF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8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8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8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8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8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382"/>
  </w:style>
  <w:style w:type="paragraph" w:styleId="Stopka">
    <w:name w:val="footer"/>
    <w:basedOn w:val="Normalny"/>
    <w:link w:val="StopkaZnak"/>
    <w:uiPriority w:val="99"/>
    <w:unhideWhenUsed/>
    <w:rsid w:val="00AB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Najda Krzysztof</dc:creator>
  <cp:keywords/>
  <dc:description/>
  <cp:lastModifiedBy>Wścisły Grażyna</cp:lastModifiedBy>
  <cp:revision>2</cp:revision>
  <dcterms:created xsi:type="dcterms:W3CDTF">2026-01-08T13:49:00Z</dcterms:created>
  <dcterms:modified xsi:type="dcterms:W3CDTF">2026-01-08T13:49:00Z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2025-12-19T15:22:57Z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3d921526-d9b4-4204-807e-d9a1b6b85392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